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0B483" w14:textId="424A857F" w:rsidR="009E3191" w:rsidRPr="007D2DE7" w:rsidRDefault="00A537E9" w:rsidP="009E3191">
      <w:pPr>
        <w:spacing w:after="0" w:line="240" w:lineRule="auto"/>
        <w:rPr>
          <w:rFonts w:ascii="Gill Sans MT" w:hAnsi="Gill Sans MT"/>
          <w:i/>
          <w:iCs/>
          <w:sz w:val="28"/>
          <w:szCs w:val="28"/>
        </w:rPr>
      </w:pPr>
      <w:r>
        <w:rPr>
          <w:rFonts w:ascii="Gill Sans MT" w:hAnsi="Gill Sans MT"/>
          <w:i/>
          <w:iCs/>
          <w:sz w:val="28"/>
          <w:szCs w:val="28"/>
        </w:rPr>
        <w:t xml:space="preserve">John Ruskin: Prophet of the Anthropocene               </w:t>
      </w:r>
      <w:r w:rsidR="009E3191" w:rsidRPr="007D2DE7">
        <w:rPr>
          <w:rFonts w:ascii="Gill Sans MT" w:hAnsi="Gill Sans MT"/>
          <w:i/>
          <w:iCs/>
          <w:sz w:val="28"/>
          <w:szCs w:val="28"/>
        </w:rPr>
        <w:t xml:space="preserve"> Notre Dame University, Indiana</w:t>
      </w:r>
    </w:p>
    <w:p w14:paraId="3DE9AA4E" w14:textId="6361EC5E" w:rsidR="009E3191" w:rsidRPr="007D2DE7" w:rsidRDefault="009E3191" w:rsidP="009E3191">
      <w:pPr>
        <w:spacing w:after="0" w:line="240" w:lineRule="auto"/>
        <w:jc w:val="center"/>
        <w:rPr>
          <w:rFonts w:ascii="Gill Sans MT" w:hAnsi="Gill Sans MT"/>
          <w:i/>
          <w:iCs/>
          <w:sz w:val="28"/>
          <w:szCs w:val="28"/>
        </w:rPr>
      </w:pPr>
      <w:r w:rsidRPr="007D2DE7">
        <w:rPr>
          <w:rFonts w:ascii="Gill Sans MT" w:hAnsi="Gill Sans MT"/>
          <w:i/>
          <w:iCs/>
          <w:sz w:val="28"/>
          <w:szCs w:val="28"/>
        </w:rPr>
        <w:t xml:space="preserve">                                                                </w:t>
      </w:r>
      <w:r w:rsidR="00A537E9">
        <w:rPr>
          <w:rFonts w:ascii="Gill Sans MT" w:hAnsi="Gill Sans MT"/>
          <w:i/>
          <w:iCs/>
          <w:sz w:val="28"/>
          <w:szCs w:val="28"/>
        </w:rPr>
        <w:t xml:space="preserve">               </w:t>
      </w:r>
      <w:r w:rsidRPr="007D2DE7">
        <w:rPr>
          <w:rFonts w:ascii="Gill Sans MT" w:hAnsi="Gill Sans MT"/>
          <w:i/>
          <w:iCs/>
          <w:sz w:val="28"/>
          <w:szCs w:val="28"/>
        </w:rPr>
        <w:t xml:space="preserve">             8 February 2020</w:t>
      </w:r>
    </w:p>
    <w:p w14:paraId="48374C53" w14:textId="77777777" w:rsidR="009E3191" w:rsidRPr="007D2DE7" w:rsidRDefault="009E3191" w:rsidP="009E3191">
      <w:pPr>
        <w:spacing w:after="0" w:line="240" w:lineRule="auto"/>
        <w:jc w:val="center"/>
        <w:rPr>
          <w:rFonts w:ascii="Gill Sans MT" w:hAnsi="Gill Sans MT"/>
          <w:b/>
          <w:bCs/>
          <w:sz w:val="28"/>
          <w:szCs w:val="28"/>
        </w:rPr>
      </w:pPr>
    </w:p>
    <w:p w14:paraId="0C77EBC4" w14:textId="77777777" w:rsidR="009E3191" w:rsidRPr="007D2DE7" w:rsidRDefault="009E3191" w:rsidP="009E3191">
      <w:pPr>
        <w:spacing w:after="0" w:line="240" w:lineRule="auto"/>
        <w:jc w:val="center"/>
        <w:rPr>
          <w:rFonts w:ascii="Gill Sans MT" w:hAnsi="Gill Sans MT"/>
          <w:b/>
          <w:bCs/>
          <w:sz w:val="32"/>
          <w:szCs w:val="32"/>
        </w:rPr>
      </w:pPr>
      <w:r w:rsidRPr="007D2DE7">
        <w:rPr>
          <w:rFonts w:ascii="Gill Sans MT" w:hAnsi="Gill Sans MT"/>
          <w:b/>
          <w:bCs/>
          <w:sz w:val="32"/>
          <w:szCs w:val="32"/>
        </w:rPr>
        <w:t xml:space="preserve">Ruskin’s Guild of St George, </w:t>
      </w:r>
    </w:p>
    <w:p w14:paraId="6F9C68FC" w14:textId="77777777" w:rsidR="009E3191" w:rsidRPr="007D2DE7" w:rsidRDefault="009E3191" w:rsidP="009E3191">
      <w:pPr>
        <w:spacing w:after="0" w:line="240" w:lineRule="auto"/>
        <w:jc w:val="center"/>
        <w:rPr>
          <w:rFonts w:ascii="Gill Sans MT" w:hAnsi="Gill Sans MT"/>
          <w:b/>
          <w:bCs/>
          <w:sz w:val="32"/>
          <w:szCs w:val="32"/>
        </w:rPr>
      </w:pPr>
      <w:r w:rsidRPr="007D2DE7">
        <w:rPr>
          <w:rFonts w:ascii="Gill Sans MT" w:hAnsi="Gill Sans MT"/>
          <w:b/>
          <w:bCs/>
          <w:sz w:val="32"/>
          <w:szCs w:val="32"/>
        </w:rPr>
        <w:t>Yesterday and To-Day</w:t>
      </w:r>
    </w:p>
    <w:p w14:paraId="5E7480E2" w14:textId="77777777" w:rsidR="009E3191" w:rsidRPr="007D2DE7" w:rsidRDefault="009E3191" w:rsidP="009E3191">
      <w:pPr>
        <w:spacing w:after="0" w:line="240" w:lineRule="auto"/>
        <w:jc w:val="center"/>
        <w:rPr>
          <w:rFonts w:ascii="Gill Sans MT" w:hAnsi="Gill Sans MT"/>
          <w:b/>
          <w:bCs/>
          <w:sz w:val="28"/>
          <w:szCs w:val="28"/>
        </w:rPr>
      </w:pPr>
    </w:p>
    <w:p w14:paraId="5C67B702" w14:textId="7105BEEB" w:rsidR="00A537E9" w:rsidRDefault="00A537E9" w:rsidP="009E3191">
      <w:pPr>
        <w:spacing w:after="0" w:line="240" w:lineRule="auto"/>
        <w:jc w:val="center"/>
        <w:rPr>
          <w:rFonts w:ascii="Gill Sans MT" w:hAnsi="Gill Sans MT"/>
          <w:sz w:val="28"/>
          <w:szCs w:val="28"/>
        </w:rPr>
      </w:pPr>
      <w:r>
        <w:rPr>
          <w:rFonts w:ascii="Gill Sans MT" w:hAnsi="Gill Sans MT"/>
          <w:sz w:val="28"/>
          <w:szCs w:val="28"/>
        </w:rPr>
        <w:t>Ruskin Birthday Lecture</w:t>
      </w:r>
    </w:p>
    <w:p w14:paraId="36814953" w14:textId="71B89E8B" w:rsidR="009E3191" w:rsidRPr="007D2DE7" w:rsidRDefault="00A537E9" w:rsidP="009E3191">
      <w:pPr>
        <w:spacing w:after="0" w:line="240" w:lineRule="auto"/>
        <w:jc w:val="center"/>
        <w:rPr>
          <w:rFonts w:ascii="Gill Sans MT" w:hAnsi="Gill Sans MT"/>
          <w:sz w:val="28"/>
          <w:szCs w:val="28"/>
        </w:rPr>
      </w:pPr>
      <w:r>
        <w:rPr>
          <w:rFonts w:ascii="Gill Sans MT" w:hAnsi="Gill Sans MT"/>
          <w:sz w:val="28"/>
          <w:szCs w:val="28"/>
        </w:rPr>
        <w:t xml:space="preserve">by </w:t>
      </w:r>
      <w:r w:rsidR="009E3191" w:rsidRPr="007D2DE7">
        <w:rPr>
          <w:rFonts w:ascii="Gill Sans MT" w:hAnsi="Gill Sans MT"/>
          <w:sz w:val="28"/>
          <w:szCs w:val="28"/>
        </w:rPr>
        <w:t>Clive Wilmer</w:t>
      </w:r>
    </w:p>
    <w:p w14:paraId="18E6CC39" w14:textId="77777777" w:rsidR="009E3191" w:rsidRPr="007D2DE7" w:rsidRDefault="009E3191" w:rsidP="009E3191">
      <w:pPr>
        <w:spacing w:after="0" w:line="240" w:lineRule="auto"/>
        <w:jc w:val="center"/>
        <w:rPr>
          <w:rFonts w:ascii="Gill Sans MT" w:hAnsi="Gill Sans MT"/>
          <w:i/>
          <w:iCs/>
          <w:sz w:val="28"/>
          <w:szCs w:val="28"/>
        </w:rPr>
      </w:pPr>
      <w:r w:rsidRPr="007D2DE7">
        <w:rPr>
          <w:rFonts w:ascii="Gill Sans MT" w:hAnsi="Gill Sans MT"/>
          <w:i/>
          <w:iCs/>
          <w:sz w:val="28"/>
          <w:szCs w:val="28"/>
        </w:rPr>
        <w:t xml:space="preserve">Emeritus Fellow of Sidney Sussex College, University of Cambridge; </w:t>
      </w:r>
    </w:p>
    <w:p w14:paraId="69355CBA" w14:textId="77777777" w:rsidR="009E3191" w:rsidRPr="007D2DE7" w:rsidRDefault="009E3191" w:rsidP="009E3191">
      <w:pPr>
        <w:spacing w:after="0" w:line="240" w:lineRule="auto"/>
        <w:jc w:val="center"/>
        <w:rPr>
          <w:rFonts w:ascii="Gill Sans MT" w:hAnsi="Gill Sans MT"/>
          <w:i/>
          <w:iCs/>
          <w:sz w:val="28"/>
          <w:szCs w:val="28"/>
        </w:rPr>
      </w:pPr>
      <w:r w:rsidRPr="007D2DE7">
        <w:rPr>
          <w:rFonts w:ascii="Gill Sans MT" w:hAnsi="Gill Sans MT"/>
          <w:i/>
          <w:iCs/>
          <w:sz w:val="28"/>
          <w:szCs w:val="28"/>
        </w:rPr>
        <w:t>Master of the Guild of St George, 2009-19</w:t>
      </w:r>
    </w:p>
    <w:p w14:paraId="3F334A59" w14:textId="77777777" w:rsidR="009E3191" w:rsidRPr="007D2DE7" w:rsidRDefault="009E3191" w:rsidP="009E3191">
      <w:pPr>
        <w:spacing w:after="0" w:line="240" w:lineRule="auto"/>
        <w:jc w:val="center"/>
        <w:rPr>
          <w:rFonts w:ascii="Gill Sans MT" w:hAnsi="Gill Sans MT"/>
          <w:i/>
          <w:iCs/>
          <w:sz w:val="28"/>
          <w:szCs w:val="28"/>
        </w:rPr>
      </w:pPr>
    </w:p>
    <w:p w14:paraId="2DB81F0F" w14:textId="77777777" w:rsidR="009E3191" w:rsidRPr="007D2DE7" w:rsidRDefault="009E3191" w:rsidP="009E3191">
      <w:pPr>
        <w:spacing w:after="0" w:line="240" w:lineRule="auto"/>
        <w:jc w:val="center"/>
        <w:rPr>
          <w:rFonts w:ascii="Gill Sans MT" w:hAnsi="Gill Sans MT"/>
          <w:i/>
          <w:iCs/>
          <w:sz w:val="28"/>
          <w:szCs w:val="28"/>
        </w:rPr>
      </w:pPr>
    </w:p>
    <w:p w14:paraId="0B8C5D6A" w14:textId="77777777" w:rsidR="009E3191" w:rsidRPr="007D2DE7" w:rsidRDefault="009E3191" w:rsidP="009E3191">
      <w:pPr>
        <w:spacing w:after="0" w:line="240" w:lineRule="auto"/>
        <w:rPr>
          <w:rFonts w:ascii="Gill Sans MT" w:hAnsi="Gill Sans MT"/>
          <w:sz w:val="28"/>
          <w:szCs w:val="28"/>
        </w:rPr>
      </w:pPr>
    </w:p>
    <w:p w14:paraId="4A81D956" w14:textId="50ECE0E1"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In 1869, Ruskin was appointed the first Slade Professor of Fine Art at the University of Oxford.  It was a quite exceptional honour and he was deeply gratified. As he immediately pointed out in a letter to his Mother, ‘I am the first professor of art appointed at the English Universities.’</w:t>
      </w:r>
      <w:r w:rsidRPr="007D2DE7">
        <w:rPr>
          <w:rStyle w:val="FootnoteReference"/>
          <w:rFonts w:ascii="Gill Sans MT" w:hAnsi="Gill Sans MT"/>
          <w:sz w:val="28"/>
          <w:szCs w:val="28"/>
        </w:rPr>
        <w:footnoteReference w:id="1"/>
      </w:r>
      <w:r w:rsidRPr="007D2DE7">
        <w:rPr>
          <w:rFonts w:ascii="Gill Sans MT" w:hAnsi="Gill Sans MT"/>
          <w:sz w:val="28"/>
          <w:szCs w:val="28"/>
        </w:rPr>
        <w:t xml:space="preserve">  What is more, as he says in the same letter, the new role would give him ‘as much power as I can well use’. Ruskin was not immune to the pleasure of being honoured, but usefulness – the ability and opportunity to communicate what he believed in – was the thing he most sought and was inclined to feel he lacked. He was indeed to be delighted by the huge audiences that attended his Oxford lectures but equally disappointed by the failure of his words to make much impact on the wider world. Ruskin was prone to depression and inclined to feel neglected; he also looked for a greater impact than it was possible for one person to achieve. Nearly a decade later, he was to attribute his first mental breakdown, not (as his doctors had said) to overwork, but to his sense</w:t>
      </w:r>
      <w:r w:rsidR="008E718F">
        <w:rPr>
          <w:rFonts w:ascii="Gill Sans MT" w:hAnsi="Gill Sans MT"/>
          <w:sz w:val="28"/>
          <w:szCs w:val="28"/>
        </w:rPr>
        <w:t xml:space="preserve"> that</w:t>
      </w:r>
      <w:r w:rsidRPr="007D2DE7">
        <w:rPr>
          <w:rFonts w:ascii="Gill Sans MT" w:hAnsi="Gill Sans MT"/>
          <w:sz w:val="28"/>
          <w:szCs w:val="28"/>
        </w:rPr>
        <w:t xml:space="preserve"> ‘nothing came of my work’ (29</w:t>
      </w:r>
      <w:r w:rsidR="00931AD5">
        <w:rPr>
          <w:rFonts w:ascii="Gill Sans MT" w:hAnsi="Gill Sans MT"/>
          <w:sz w:val="28"/>
          <w:szCs w:val="28"/>
        </w:rPr>
        <w:t>.</w:t>
      </w:r>
      <w:r w:rsidRPr="007D2DE7">
        <w:rPr>
          <w:rFonts w:ascii="Gill Sans MT" w:hAnsi="Gill Sans MT"/>
          <w:sz w:val="28"/>
          <w:szCs w:val="28"/>
        </w:rPr>
        <w:t xml:space="preserve">386). Though he was also given to exaggeration, </w:t>
      </w:r>
      <w:r>
        <w:rPr>
          <w:rFonts w:ascii="Gill Sans MT" w:hAnsi="Gill Sans MT"/>
          <w:sz w:val="28"/>
          <w:szCs w:val="28"/>
        </w:rPr>
        <w:t>he was surely right to complain</w:t>
      </w:r>
      <w:r w:rsidRPr="007D2DE7">
        <w:rPr>
          <w:rFonts w:ascii="Gill Sans MT" w:hAnsi="Gill Sans MT"/>
          <w:sz w:val="28"/>
          <w:szCs w:val="28"/>
        </w:rPr>
        <w:t xml:space="preserve">. </w:t>
      </w:r>
      <w:r>
        <w:rPr>
          <w:rFonts w:ascii="Gill Sans MT" w:hAnsi="Gill Sans MT"/>
          <w:sz w:val="28"/>
          <w:szCs w:val="28"/>
        </w:rPr>
        <w:t>E</w:t>
      </w:r>
      <w:r w:rsidRPr="007D2DE7">
        <w:rPr>
          <w:rFonts w:ascii="Gill Sans MT" w:hAnsi="Gill Sans MT"/>
          <w:sz w:val="28"/>
          <w:szCs w:val="28"/>
        </w:rPr>
        <w:t xml:space="preserve">ven </w:t>
      </w:r>
      <w:r>
        <w:rPr>
          <w:rFonts w:ascii="Gill Sans MT" w:hAnsi="Gill Sans MT"/>
          <w:sz w:val="28"/>
          <w:szCs w:val="28"/>
        </w:rPr>
        <w:t xml:space="preserve">today, </w:t>
      </w:r>
      <w:r w:rsidRPr="007D2DE7">
        <w:rPr>
          <w:rFonts w:ascii="Gill Sans MT" w:hAnsi="Gill Sans MT"/>
          <w:sz w:val="28"/>
          <w:szCs w:val="28"/>
        </w:rPr>
        <w:t>though we can now see how right he was about so m</w:t>
      </w:r>
      <w:r>
        <w:rPr>
          <w:rFonts w:ascii="Gill Sans MT" w:hAnsi="Gill Sans MT"/>
          <w:sz w:val="28"/>
          <w:szCs w:val="28"/>
        </w:rPr>
        <w:t xml:space="preserve">any things, he is not much heeded and </w:t>
      </w:r>
      <w:r w:rsidR="00A537E9">
        <w:rPr>
          <w:rFonts w:ascii="Gill Sans MT" w:hAnsi="Gill Sans MT"/>
          <w:sz w:val="28"/>
          <w:szCs w:val="28"/>
        </w:rPr>
        <w:t>rarely</w:t>
      </w:r>
      <w:r>
        <w:rPr>
          <w:rFonts w:ascii="Gill Sans MT" w:hAnsi="Gill Sans MT"/>
          <w:sz w:val="28"/>
          <w:szCs w:val="28"/>
        </w:rPr>
        <w:t xml:space="preserve"> acknowledged. </w:t>
      </w:r>
      <w:r w:rsidR="004267A6">
        <w:rPr>
          <w:rFonts w:ascii="Gill Sans MT" w:hAnsi="Gill Sans MT"/>
          <w:sz w:val="28"/>
          <w:szCs w:val="28"/>
        </w:rPr>
        <w:t>W</w:t>
      </w:r>
      <w:r w:rsidRPr="007D2DE7">
        <w:rPr>
          <w:rFonts w:ascii="Gill Sans MT" w:hAnsi="Gill Sans MT"/>
          <w:sz w:val="28"/>
          <w:szCs w:val="28"/>
        </w:rPr>
        <w:t xml:space="preserve">e talk a great deal </w:t>
      </w:r>
      <w:r w:rsidR="004267A6">
        <w:rPr>
          <w:rFonts w:ascii="Gill Sans MT" w:hAnsi="Gill Sans MT"/>
          <w:sz w:val="28"/>
          <w:szCs w:val="28"/>
        </w:rPr>
        <w:t>t</w:t>
      </w:r>
      <w:r w:rsidR="00A537E9">
        <w:rPr>
          <w:rFonts w:ascii="Gill Sans MT" w:hAnsi="Gill Sans MT"/>
          <w:sz w:val="28"/>
          <w:szCs w:val="28"/>
        </w:rPr>
        <w:t xml:space="preserve">hese </w:t>
      </w:r>
      <w:r w:rsidR="004267A6">
        <w:rPr>
          <w:rFonts w:ascii="Gill Sans MT" w:hAnsi="Gill Sans MT"/>
          <w:sz w:val="28"/>
          <w:szCs w:val="28"/>
        </w:rPr>
        <w:t>day</w:t>
      </w:r>
      <w:r w:rsidR="00A537E9">
        <w:rPr>
          <w:rFonts w:ascii="Gill Sans MT" w:hAnsi="Gill Sans MT"/>
          <w:sz w:val="28"/>
          <w:szCs w:val="28"/>
        </w:rPr>
        <w:t>s</w:t>
      </w:r>
      <w:r w:rsidR="004267A6">
        <w:rPr>
          <w:rFonts w:ascii="Gill Sans MT" w:hAnsi="Gill Sans MT"/>
          <w:sz w:val="28"/>
          <w:szCs w:val="28"/>
        </w:rPr>
        <w:t xml:space="preserve"> </w:t>
      </w:r>
      <w:r w:rsidRPr="007D2DE7">
        <w:rPr>
          <w:rFonts w:ascii="Gill Sans MT" w:hAnsi="Gill Sans MT"/>
          <w:sz w:val="28"/>
          <w:szCs w:val="28"/>
        </w:rPr>
        <w:t>about</w:t>
      </w:r>
      <w:r w:rsidR="008E718F">
        <w:rPr>
          <w:rFonts w:ascii="Gill Sans MT" w:hAnsi="Gill Sans MT"/>
          <w:sz w:val="28"/>
          <w:szCs w:val="28"/>
        </w:rPr>
        <w:t xml:space="preserve"> the need for</w:t>
      </w:r>
      <w:r w:rsidRPr="007D2DE7">
        <w:rPr>
          <w:rFonts w:ascii="Gill Sans MT" w:hAnsi="Gill Sans MT"/>
          <w:sz w:val="28"/>
          <w:szCs w:val="28"/>
        </w:rPr>
        <w:t xml:space="preserve"> </w:t>
      </w:r>
      <w:r>
        <w:rPr>
          <w:rFonts w:ascii="Gill Sans MT" w:hAnsi="Gill Sans MT"/>
          <w:sz w:val="28"/>
          <w:szCs w:val="28"/>
        </w:rPr>
        <w:t>‘</w:t>
      </w:r>
      <w:r w:rsidRPr="007D2DE7">
        <w:rPr>
          <w:rFonts w:ascii="Gill Sans MT" w:hAnsi="Gill Sans MT"/>
          <w:sz w:val="28"/>
          <w:szCs w:val="28"/>
        </w:rPr>
        <w:t>outreach</w:t>
      </w:r>
      <w:r>
        <w:rPr>
          <w:rFonts w:ascii="Gill Sans MT" w:hAnsi="Gill Sans MT"/>
          <w:sz w:val="28"/>
          <w:szCs w:val="28"/>
        </w:rPr>
        <w:t>’</w:t>
      </w:r>
      <w:r w:rsidRPr="007D2DE7">
        <w:rPr>
          <w:rFonts w:ascii="Gill Sans MT" w:hAnsi="Gill Sans MT"/>
          <w:sz w:val="28"/>
          <w:szCs w:val="28"/>
        </w:rPr>
        <w:t xml:space="preserve"> and </w:t>
      </w:r>
      <w:r>
        <w:rPr>
          <w:rFonts w:ascii="Gill Sans MT" w:hAnsi="Gill Sans MT"/>
          <w:sz w:val="28"/>
          <w:szCs w:val="28"/>
        </w:rPr>
        <w:t>‘</w:t>
      </w:r>
      <w:r w:rsidRPr="007D2DE7">
        <w:rPr>
          <w:rFonts w:ascii="Gill Sans MT" w:hAnsi="Gill Sans MT"/>
          <w:sz w:val="28"/>
          <w:szCs w:val="28"/>
        </w:rPr>
        <w:t>impact</w:t>
      </w:r>
      <w:r>
        <w:rPr>
          <w:rFonts w:ascii="Gill Sans MT" w:hAnsi="Gill Sans MT"/>
          <w:sz w:val="28"/>
          <w:szCs w:val="28"/>
        </w:rPr>
        <w:t>’</w:t>
      </w:r>
      <w:r w:rsidRPr="007D2DE7">
        <w:rPr>
          <w:rFonts w:ascii="Gill Sans MT" w:hAnsi="Gill Sans MT"/>
          <w:sz w:val="28"/>
          <w:szCs w:val="28"/>
        </w:rPr>
        <w:t xml:space="preserve"> in cultural and educational matters. </w:t>
      </w:r>
      <w:r w:rsidR="005E38A5">
        <w:rPr>
          <w:rFonts w:ascii="Gill Sans MT" w:hAnsi="Gill Sans MT"/>
          <w:sz w:val="28"/>
          <w:szCs w:val="28"/>
        </w:rPr>
        <w:t xml:space="preserve">Though </w:t>
      </w:r>
      <w:r w:rsidRPr="007D2DE7">
        <w:rPr>
          <w:rFonts w:ascii="Gill Sans MT" w:hAnsi="Gill Sans MT"/>
          <w:sz w:val="28"/>
          <w:szCs w:val="28"/>
        </w:rPr>
        <w:t xml:space="preserve">Ruskin would have deplored the utilitarian foundations of </w:t>
      </w:r>
      <w:r w:rsidR="008E718F">
        <w:rPr>
          <w:rFonts w:ascii="Gill Sans MT" w:hAnsi="Gill Sans MT"/>
          <w:sz w:val="28"/>
          <w:szCs w:val="28"/>
        </w:rPr>
        <w:t>these requirements as they are</w:t>
      </w:r>
      <w:r w:rsidR="004267A6">
        <w:rPr>
          <w:rFonts w:ascii="Gill Sans MT" w:hAnsi="Gill Sans MT"/>
          <w:sz w:val="28"/>
          <w:szCs w:val="28"/>
        </w:rPr>
        <w:t xml:space="preserve"> usually</w:t>
      </w:r>
      <w:r w:rsidR="008E718F">
        <w:rPr>
          <w:rFonts w:ascii="Gill Sans MT" w:hAnsi="Gill Sans MT"/>
          <w:sz w:val="28"/>
          <w:szCs w:val="28"/>
        </w:rPr>
        <w:t xml:space="preserve"> </w:t>
      </w:r>
      <w:r w:rsidR="00A537E9">
        <w:rPr>
          <w:rFonts w:ascii="Gill Sans MT" w:hAnsi="Gill Sans MT"/>
          <w:sz w:val="28"/>
          <w:szCs w:val="28"/>
        </w:rPr>
        <w:t>prescribed today</w:t>
      </w:r>
      <w:r w:rsidRPr="007D2DE7">
        <w:rPr>
          <w:rFonts w:ascii="Gill Sans MT" w:hAnsi="Gill Sans MT"/>
          <w:sz w:val="28"/>
          <w:szCs w:val="28"/>
        </w:rPr>
        <w:t xml:space="preserve">, he deeply believed in the organic relationship between culture and society. Oxford was the place where Britain’s future leaders were educated. If he could make </w:t>
      </w:r>
      <w:r w:rsidR="005E38A5">
        <w:rPr>
          <w:rFonts w:ascii="Gill Sans MT" w:hAnsi="Gill Sans MT"/>
          <w:sz w:val="28"/>
          <w:szCs w:val="28"/>
        </w:rPr>
        <w:t>his audiences listen</w:t>
      </w:r>
      <w:r w:rsidRPr="007D2DE7">
        <w:rPr>
          <w:rFonts w:ascii="Gill Sans MT" w:hAnsi="Gill Sans MT"/>
          <w:sz w:val="28"/>
          <w:szCs w:val="28"/>
        </w:rPr>
        <w:t>, he would influence the future generations, which is what he wanted more than anything to do.</w:t>
      </w:r>
    </w:p>
    <w:p w14:paraId="727B8C16" w14:textId="5425F7DA" w:rsidR="009E3191" w:rsidRPr="00E87B64" w:rsidRDefault="005E38A5" w:rsidP="00E87B64">
      <w:pPr>
        <w:spacing w:after="0" w:line="240" w:lineRule="auto"/>
        <w:ind w:firstLine="720"/>
        <w:rPr>
          <w:rFonts w:ascii="Gill Sans MT" w:hAnsi="Gill Sans MT"/>
          <w:sz w:val="40"/>
          <w:szCs w:val="40"/>
        </w:rPr>
      </w:pPr>
      <w:r>
        <w:rPr>
          <w:rFonts w:ascii="Gill Sans MT" w:hAnsi="Gill Sans MT"/>
          <w:sz w:val="28"/>
          <w:szCs w:val="28"/>
        </w:rPr>
        <w:t xml:space="preserve">Nevertheless, </w:t>
      </w:r>
      <w:r w:rsidR="00A537E9">
        <w:rPr>
          <w:rFonts w:ascii="Gill Sans MT" w:hAnsi="Gill Sans MT"/>
          <w:sz w:val="28"/>
          <w:szCs w:val="28"/>
        </w:rPr>
        <w:t xml:space="preserve">grateful as </w:t>
      </w:r>
      <w:r w:rsidR="009E3191" w:rsidRPr="007D2DE7">
        <w:rPr>
          <w:rFonts w:ascii="Gill Sans MT" w:hAnsi="Gill Sans MT"/>
          <w:sz w:val="28"/>
          <w:szCs w:val="28"/>
        </w:rPr>
        <w:t>Ruskin</w:t>
      </w:r>
      <w:r w:rsidR="00A537E9">
        <w:rPr>
          <w:rFonts w:ascii="Gill Sans MT" w:hAnsi="Gill Sans MT"/>
          <w:sz w:val="28"/>
          <w:szCs w:val="28"/>
        </w:rPr>
        <w:t xml:space="preserve"> wa</w:t>
      </w:r>
      <w:r w:rsidR="009E3191" w:rsidRPr="007D2DE7">
        <w:rPr>
          <w:rFonts w:ascii="Gill Sans MT" w:hAnsi="Gill Sans MT"/>
          <w:sz w:val="28"/>
          <w:szCs w:val="28"/>
        </w:rPr>
        <w:t xml:space="preserve">s </w:t>
      </w:r>
      <w:r w:rsidR="00A537E9">
        <w:rPr>
          <w:rFonts w:ascii="Gill Sans MT" w:hAnsi="Gill Sans MT"/>
          <w:sz w:val="28"/>
          <w:szCs w:val="28"/>
        </w:rPr>
        <w:t xml:space="preserve">for this </w:t>
      </w:r>
      <w:r w:rsidR="009E3191" w:rsidRPr="007D2DE7">
        <w:rPr>
          <w:rFonts w:ascii="Gill Sans MT" w:hAnsi="Gill Sans MT"/>
          <w:sz w:val="28"/>
          <w:szCs w:val="28"/>
        </w:rPr>
        <w:t>new appointment, it</w:t>
      </w:r>
      <w:r w:rsidR="00A537E9">
        <w:rPr>
          <w:rFonts w:ascii="Gill Sans MT" w:hAnsi="Gill Sans MT"/>
          <w:sz w:val="28"/>
          <w:szCs w:val="28"/>
        </w:rPr>
        <w:t xml:space="preserve"> did pu</w:t>
      </w:r>
      <w:r w:rsidR="009E3191" w:rsidRPr="007D2DE7">
        <w:rPr>
          <w:rFonts w:ascii="Gill Sans MT" w:hAnsi="Gill Sans MT"/>
          <w:sz w:val="28"/>
          <w:szCs w:val="28"/>
        </w:rPr>
        <w:t xml:space="preserve">t him in something of a quandary. </w:t>
      </w:r>
      <w:r w:rsidR="009E3191" w:rsidRPr="005B741F">
        <w:rPr>
          <w:rFonts w:ascii="Gill Sans MT" w:hAnsi="Gill Sans MT"/>
          <w:sz w:val="28"/>
          <w:szCs w:val="28"/>
        </w:rPr>
        <w:t>As he conceded in another letter to his mother, he already had ‘too many irons in the fire’</w:t>
      </w:r>
      <w:r w:rsidR="009E3191" w:rsidRPr="005B741F">
        <w:rPr>
          <w:rStyle w:val="FootnoteReference"/>
          <w:rFonts w:ascii="Gill Sans MT" w:hAnsi="Gill Sans MT"/>
          <w:sz w:val="28"/>
          <w:szCs w:val="28"/>
        </w:rPr>
        <w:footnoteReference w:id="2"/>
      </w:r>
      <w:r w:rsidR="009E3191" w:rsidRPr="005B741F">
        <w:rPr>
          <w:rFonts w:ascii="Gill Sans MT" w:hAnsi="Gill Sans MT"/>
          <w:sz w:val="28"/>
          <w:szCs w:val="28"/>
        </w:rPr>
        <w:t xml:space="preserve"> </w:t>
      </w:r>
      <w:r w:rsidR="009E3191" w:rsidRPr="005B741F">
        <w:rPr>
          <w:rFonts w:ascii="Gill Sans MT" w:hAnsi="Gill Sans MT"/>
          <w:color w:val="FF0000"/>
          <w:sz w:val="28"/>
          <w:szCs w:val="28"/>
        </w:rPr>
        <w:t xml:space="preserve"> </w:t>
      </w:r>
      <w:r w:rsidR="009E3191" w:rsidRPr="007D2DE7">
        <w:rPr>
          <w:rFonts w:ascii="Gill Sans MT" w:hAnsi="Gill Sans MT"/>
          <w:sz w:val="28"/>
          <w:szCs w:val="28"/>
        </w:rPr>
        <w:t xml:space="preserve">and taking on the Slade </w:t>
      </w:r>
      <w:r w:rsidR="009E3191" w:rsidRPr="007D2DE7">
        <w:rPr>
          <w:rFonts w:ascii="Gill Sans MT" w:hAnsi="Gill Sans MT"/>
          <w:sz w:val="28"/>
          <w:szCs w:val="28"/>
        </w:rPr>
        <w:lastRenderedPageBreak/>
        <w:t xml:space="preserve">Professorship, which in his understanding of it involved more than simply lecturing, </w:t>
      </w:r>
      <w:r w:rsidR="00A537E9">
        <w:rPr>
          <w:rFonts w:ascii="Gill Sans MT" w:hAnsi="Gill Sans MT"/>
          <w:sz w:val="28"/>
          <w:szCs w:val="28"/>
        </w:rPr>
        <w:t xml:space="preserve">more than </w:t>
      </w:r>
      <w:r w:rsidR="009E3191" w:rsidRPr="007D2DE7">
        <w:rPr>
          <w:rFonts w:ascii="Gill Sans MT" w:hAnsi="Gill Sans MT"/>
          <w:sz w:val="28"/>
          <w:szCs w:val="28"/>
        </w:rPr>
        <w:t xml:space="preserve">doubled his workload, already heavy enough. Moreover, though since as early as 1844 he had been arguing for the recognition of art as an academic discipline, he had in his own work </w:t>
      </w:r>
      <w:r w:rsidR="009E3191" w:rsidRPr="00497931">
        <w:rPr>
          <w:rFonts w:ascii="Gill Sans MT" w:hAnsi="Gill Sans MT"/>
          <w:sz w:val="28"/>
          <w:szCs w:val="28"/>
        </w:rPr>
        <w:t xml:space="preserve">moved away from pure art criticism to </w:t>
      </w:r>
      <w:r w:rsidRPr="00497931">
        <w:rPr>
          <w:rFonts w:ascii="Gill Sans MT" w:hAnsi="Gill Sans MT"/>
          <w:sz w:val="28"/>
          <w:szCs w:val="28"/>
        </w:rPr>
        <w:t xml:space="preserve">a kind of </w:t>
      </w:r>
      <w:r w:rsidR="009E3191" w:rsidRPr="00497931">
        <w:rPr>
          <w:rFonts w:ascii="Gill Sans MT" w:hAnsi="Gill Sans MT"/>
          <w:sz w:val="28"/>
          <w:szCs w:val="28"/>
        </w:rPr>
        <w:t xml:space="preserve">social criticism in which art played a vital </w:t>
      </w:r>
      <w:r w:rsidR="006A3533">
        <w:rPr>
          <w:rFonts w:ascii="Gill Sans MT" w:hAnsi="Gill Sans MT"/>
          <w:sz w:val="28"/>
          <w:szCs w:val="28"/>
        </w:rPr>
        <w:t xml:space="preserve">but secondary </w:t>
      </w:r>
      <w:r w:rsidR="009E3191" w:rsidRPr="00497931">
        <w:rPr>
          <w:rFonts w:ascii="Gill Sans MT" w:hAnsi="Gill Sans MT"/>
          <w:sz w:val="28"/>
          <w:szCs w:val="28"/>
        </w:rPr>
        <w:t xml:space="preserve">role. It has been often noted that, early in 1860, having handed the final volume of </w:t>
      </w:r>
      <w:r w:rsidR="009E3191" w:rsidRPr="00497931">
        <w:rPr>
          <w:rFonts w:ascii="Gill Sans MT" w:hAnsi="Gill Sans MT"/>
          <w:i/>
          <w:iCs/>
          <w:sz w:val="28"/>
          <w:szCs w:val="28"/>
        </w:rPr>
        <w:t>Modern Painters</w:t>
      </w:r>
      <w:r w:rsidR="009E3191" w:rsidRPr="00497931">
        <w:rPr>
          <w:rFonts w:ascii="Gill Sans MT" w:hAnsi="Gill Sans MT"/>
          <w:sz w:val="28"/>
          <w:szCs w:val="28"/>
        </w:rPr>
        <w:t xml:space="preserve"> to his publisher, he almost immediately began writing his ‘Essays on the First Principles of Political Economy’, published two years later as </w:t>
      </w:r>
      <w:r w:rsidR="009E3191" w:rsidRPr="00497931">
        <w:rPr>
          <w:rFonts w:ascii="Gill Sans MT" w:hAnsi="Gill Sans MT"/>
          <w:i/>
          <w:iCs/>
          <w:sz w:val="28"/>
          <w:szCs w:val="28"/>
        </w:rPr>
        <w:t>Unto this Last</w:t>
      </w:r>
      <w:r w:rsidR="009E3191" w:rsidRPr="00497931">
        <w:rPr>
          <w:rFonts w:ascii="Gill Sans MT" w:hAnsi="Gill Sans MT"/>
          <w:sz w:val="28"/>
          <w:szCs w:val="28"/>
        </w:rPr>
        <w:t xml:space="preserve">. He had persisted in this new direction with </w:t>
      </w:r>
      <w:r w:rsidR="009E3191" w:rsidRPr="00497931">
        <w:rPr>
          <w:rFonts w:ascii="Gill Sans MT" w:hAnsi="Gill Sans MT"/>
          <w:i/>
          <w:iCs/>
          <w:sz w:val="28"/>
          <w:szCs w:val="28"/>
        </w:rPr>
        <w:t xml:space="preserve">Munera Pulveris </w:t>
      </w:r>
      <w:r w:rsidR="009E3191" w:rsidRPr="00497931">
        <w:rPr>
          <w:rFonts w:ascii="Gill Sans MT" w:hAnsi="Gill Sans MT"/>
          <w:sz w:val="28"/>
          <w:szCs w:val="28"/>
        </w:rPr>
        <w:t xml:space="preserve">(1864) and </w:t>
      </w:r>
      <w:r w:rsidR="009E3191" w:rsidRPr="00497931">
        <w:rPr>
          <w:rFonts w:ascii="Gill Sans MT" w:hAnsi="Gill Sans MT"/>
          <w:i/>
          <w:iCs/>
          <w:sz w:val="28"/>
          <w:szCs w:val="28"/>
        </w:rPr>
        <w:t>Time and Tide</w:t>
      </w:r>
      <w:r w:rsidR="009E3191" w:rsidRPr="00497931">
        <w:rPr>
          <w:rFonts w:ascii="Gill Sans MT" w:hAnsi="Gill Sans MT"/>
          <w:sz w:val="28"/>
          <w:szCs w:val="28"/>
        </w:rPr>
        <w:t xml:space="preserve"> (1866) and, in his many lectures of the period, the criticism of art is mingled with – even invaded by – social criticism. The truth is that Ruskin was not sure how useful his art work could be in a society whose c</w:t>
      </w:r>
      <w:r w:rsidR="004267A6">
        <w:rPr>
          <w:rFonts w:ascii="Gill Sans MT" w:hAnsi="Gill Sans MT"/>
          <w:sz w:val="28"/>
          <w:szCs w:val="28"/>
        </w:rPr>
        <w:t>hief</w:t>
      </w:r>
      <w:r w:rsidR="009E3191" w:rsidRPr="00497931">
        <w:rPr>
          <w:rFonts w:ascii="Gill Sans MT" w:hAnsi="Gill Sans MT"/>
          <w:sz w:val="28"/>
          <w:szCs w:val="28"/>
        </w:rPr>
        <w:t xml:space="preserve"> value </w:t>
      </w:r>
      <w:r w:rsidR="004267A6">
        <w:rPr>
          <w:rFonts w:ascii="Gill Sans MT" w:hAnsi="Gill Sans MT"/>
          <w:sz w:val="28"/>
          <w:szCs w:val="28"/>
        </w:rPr>
        <w:t>was</w:t>
      </w:r>
      <w:r w:rsidR="009E3191" w:rsidRPr="00497931">
        <w:rPr>
          <w:rFonts w:ascii="Gill Sans MT" w:hAnsi="Gill Sans MT"/>
          <w:sz w:val="28"/>
          <w:szCs w:val="28"/>
        </w:rPr>
        <w:t xml:space="preserve"> competition. </w:t>
      </w:r>
      <w:r w:rsidR="00497931">
        <w:rPr>
          <w:rFonts w:ascii="Gill Sans MT" w:hAnsi="Gill Sans MT"/>
          <w:sz w:val="28"/>
          <w:szCs w:val="28"/>
        </w:rPr>
        <w:t xml:space="preserve">How could beauty arise from a populace that was denied access to the primal source of beauty, a natural world untainted by waste and </w:t>
      </w:r>
      <w:r w:rsidR="00E87B64">
        <w:rPr>
          <w:rFonts w:ascii="Gill Sans MT" w:hAnsi="Gill Sans MT"/>
          <w:sz w:val="28"/>
          <w:szCs w:val="28"/>
        </w:rPr>
        <w:t>pollu</w:t>
      </w:r>
      <w:r w:rsidR="00497931">
        <w:rPr>
          <w:rFonts w:ascii="Gill Sans MT" w:hAnsi="Gill Sans MT"/>
          <w:sz w:val="28"/>
          <w:szCs w:val="28"/>
        </w:rPr>
        <w:t>tion</w:t>
      </w:r>
      <w:r w:rsidR="00E87B64">
        <w:rPr>
          <w:rFonts w:ascii="Gill Sans MT" w:hAnsi="Gill Sans MT"/>
          <w:sz w:val="28"/>
          <w:szCs w:val="28"/>
        </w:rPr>
        <w:t>?</w:t>
      </w:r>
      <w:r w:rsidR="00497931">
        <w:rPr>
          <w:rFonts w:ascii="Gill Sans MT" w:hAnsi="Gill Sans MT"/>
          <w:sz w:val="28"/>
          <w:szCs w:val="28"/>
        </w:rPr>
        <w:t xml:space="preserve"> </w:t>
      </w:r>
      <w:r w:rsidR="009E3191" w:rsidRPr="00497931">
        <w:rPr>
          <w:rFonts w:ascii="Gill Sans MT" w:hAnsi="Gill Sans MT"/>
          <w:sz w:val="28"/>
          <w:szCs w:val="28"/>
        </w:rPr>
        <w:t xml:space="preserve">If art, as he had long argued, reflected its society, modern society could only produce an art that was diseased. </w:t>
      </w:r>
    </w:p>
    <w:p w14:paraId="08BA0BA7" w14:textId="44388C4A" w:rsidR="009E3191" w:rsidRPr="007D2DE7" w:rsidRDefault="009E3191" w:rsidP="009E3191">
      <w:pPr>
        <w:spacing w:after="0" w:line="240" w:lineRule="auto"/>
        <w:ind w:firstLine="720"/>
        <w:rPr>
          <w:rFonts w:ascii="Gill Sans MT" w:hAnsi="Gill Sans MT"/>
          <w:color w:val="FF0000"/>
          <w:sz w:val="28"/>
          <w:szCs w:val="28"/>
        </w:rPr>
      </w:pPr>
      <w:r w:rsidRPr="007D2DE7">
        <w:rPr>
          <w:rFonts w:ascii="Gill Sans MT" w:hAnsi="Gill Sans MT"/>
          <w:sz w:val="28"/>
          <w:szCs w:val="28"/>
        </w:rPr>
        <w:t>Moreover, in his teaching at Oxford he would be bringing knowledge and wisdom only to the sons of the ruling class. He had no objection to that, believing as he did in a hierarchical society with different classes fulfilling different roles, but he was also concerned at how little in the way of knowledge</w:t>
      </w:r>
      <w:r w:rsidR="00497931">
        <w:rPr>
          <w:rFonts w:ascii="Gill Sans MT" w:hAnsi="Gill Sans MT"/>
          <w:sz w:val="28"/>
          <w:szCs w:val="28"/>
        </w:rPr>
        <w:t>,</w:t>
      </w:r>
      <w:r w:rsidRPr="007D2DE7">
        <w:rPr>
          <w:rFonts w:ascii="Gill Sans MT" w:hAnsi="Gill Sans MT"/>
          <w:sz w:val="28"/>
          <w:szCs w:val="28"/>
        </w:rPr>
        <w:t xml:space="preserve"> wisdom</w:t>
      </w:r>
      <w:r w:rsidR="00497931">
        <w:rPr>
          <w:rFonts w:ascii="Gill Sans MT" w:hAnsi="Gill Sans MT"/>
          <w:sz w:val="28"/>
          <w:szCs w:val="28"/>
        </w:rPr>
        <w:t xml:space="preserve"> and appreciation of beauty</w:t>
      </w:r>
      <w:r w:rsidRPr="007D2DE7">
        <w:rPr>
          <w:rFonts w:ascii="Gill Sans MT" w:hAnsi="Gill Sans MT"/>
          <w:sz w:val="28"/>
          <w:szCs w:val="28"/>
        </w:rPr>
        <w:t xml:space="preserve"> was imparted to working people. ‘Perhaps, having now committed himself to Oxford,’ writes his biographer Tim Hilton, ‘Ruskin felt that he should also speak to unlettered men.’</w:t>
      </w:r>
      <w:r>
        <w:rPr>
          <w:rStyle w:val="FootnoteReference"/>
          <w:rFonts w:ascii="Gill Sans MT" w:hAnsi="Gill Sans MT"/>
          <w:sz w:val="28"/>
          <w:szCs w:val="28"/>
        </w:rPr>
        <w:footnoteReference w:id="3"/>
      </w:r>
      <w:r w:rsidRPr="007D2DE7">
        <w:rPr>
          <w:rFonts w:ascii="Gill Sans MT" w:hAnsi="Gill Sans MT"/>
          <w:sz w:val="28"/>
          <w:szCs w:val="28"/>
        </w:rPr>
        <w:t xml:space="preserve">  So he now needed a way of addressing such men, and possibly women too, and it had to be </w:t>
      </w:r>
      <w:r w:rsidR="00497931">
        <w:rPr>
          <w:rFonts w:ascii="Gill Sans MT" w:hAnsi="Gill Sans MT"/>
          <w:sz w:val="28"/>
          <w:szCs w:val="28"/>
        </w:rPr>
        <w:t xml:space="preserve">through </w:t>
      </w:r>
      <w:r w:rsidRPr="007D2DE7">
        <w:rPr>
          <w:rFonts w:ascii="Gill Sans MT" w:hAnsi="Gill Sans MT"/>
          <w:sz w:val="28"/>
          <w:szCs w:val="28"/>
        </w:rPr>
        <w:t xml:space="preserve">something he could write (as it were) alongside his Oxford lectures. It was probably for this reason that, in January 1871, </w:t>
      </w:r>
      <w:r w:rsidR="00F246F1" w:rsidRPr="00A71393">
        <w:rPr>
          <w:rFonts w:ascii="Gill Sans MT" w:hAnsi="Gill Sans MT"/>
          <w:sz w:val="28"/>
          <w:szCs w:val="28"/>
        </w:rPr>
        <w:t xml:space="preserve">having </w:t>
      </w:r>
      <w:r w:rsidR="00A71393">
        <w:rPr>
          <w:rFonts w:ascii="Gill Sans MT" w:hAnsi="Gill Sans MT"/>
          <w:sz w:val="28"/>
          <w:szCs w:val="28"/>
        </w:rPr>
        <w:t>given</w:t>
      </w:r>
      <w:r w:rsidR="00F246F1" w:rsidRPr="00A71393">
        <w:rPr>
          <w:rFonts w:ascii="Gill Sans MT" w:hAnsi="Gill Sans MT"/>
          <w:sz w:val="28"/>
          <w:szCs w:val="28"/>
        </w:rPr>
        <w:t xml:space="preserve"> the first and second</w:t>
      </w:r>
      <w:r w:rsidRPr="00A71393">
        <w:rPr>
          <w:rFonts w:ascii="Gill Sans MT" w:hAnsi="Gill Sans MT"/>
          <w:sz w:val="28"/>
          <w:szCs w:val="28"/>
        </w:rPr>
        <w:t xml:space="preserve"> series of </w:t>
      </w:r>
      <w:r w:rsidR="006A3533">
        <w:rPr>
          <w:rFonts w:ascii="Gill Sans MT" w:hAnsi="Gill Sans MT"/>
          <w:sz w:val="28"/>
          <w:szCs w:val="28"/>
        </w:rPr>
        <w:t xml:space="preserve">his </w:t>
      </w:r>
      <w:r w:rsidRPr="00A71393">
        <w:rPr>
          <w:rFonts w:ascii="Gill Sans MT" w:hAnsi="Gill Sans MT"/>
          <w:sz w:val="28"/>
          <w:szCs w:val="28"/>
        </w:rPr>
        <w:t>Slade lectures,</w:t>
      </w:r>
      <w:r w:rsidR="00F246F1" w:rsidRPr="00A71393">
        <w:rPr>
          <w:rStyle w:val="FootnoteReference"/>
          <w:rFonts w:ascii="Gill Sans MT" w:hAnsi="Gill Sans MT"/>
          <w:sz w:val="28"/>
          <w:szCs w:val="28"/>
        </w:rPr>
        <w:footnoteReference w:id="4"/>
      </w:r>
      <w:r w:rsidRPr="00A71393">
        <w:rPr>
          <w:rFonts w:ascii="Gill Sans MT" w:hAnsi="Gill Sans MT"/>
          <w:sz w:val="28"/>
          <w:szCs w:val="28"/>
        </w:rPr>
        <w:t xml:space="preserve"> </w:t>
      </w:r>
      <w:r w:rsidRPr="007D2DE7">
        <w:rPr>
          <w:rFonts w:ascii="Gill Sans MT" w:hAnsi="Gill Sans MT"/>
          <w:sz w:val="28"/>
          <w:szCs w:val="28"/>
        </w:rPr>
        <w:t xml:space="preserve">he embarked on the strange work called </w:t>
      </w:r>
      <w:r w:rsidRPr="007D2DE7">
        <w:rPr>
          <w:rFonts w:ascii="Gill Sans MT" w:hAnsi="Gill Sans MT"/>
          <w:i/>
          <w:iCs/>
          <w:sz w:val="28"/>
          <w:szCs w:val="28"/>
        </w:rPr>
        <w:t>Fors Clavigera</w:t>
      </w:r>
      <w:r w:rsidRPr="007D2DE7">
        <w:rPr>
          <w:rFonts w:ascii="Gill Sans MT" w:hAnsi="Gill Sans MT"/>
          <w:sz w:val="28"/>
          <w:szCs w:val="28"/>
        </w:rPr>
        <w:t xml:space="preserve">, a monthly series of – to quote the subtitle – </w:t>
      </w:r>
      <w:r w:rsidRPr="007D2DE7">
        <w:rPr>
          <w:rFonts w:ascii="Gill Sans MT" w:hAnsi="Gill Sans MT"/>
          <w:i/>
          <w:iCs/>
          <w:sz w:val="28"/>
          <w:szCs w:val="28"/>
        </w:rPr>
        <w:t>Letters to the Workmen and Labourers of England</w:t>
      </w:r>
      <w:r w:rsidRPr="007D2DE7">
        <w:rPr>
          <w:rFonts w:ascii="Gill Sans MT" w:hAnsi="Gill Sans MT"/>
          <w:sz w:val="28"/>
          <w:szCs w:val="28"/>
        </w:rPr>
        <w:t xml:space="preserve">. In precisely what sense they </w:t>
      </w:r>
      <w:r w:rsidRPr="007D2DE7">
        <w:rPr>
          <w:rFonts w:ascii="Gill Sans MT" w:hAnsi="Gill Sans MT"/>
          <w:i/>
          <w:iCs/>
          <w:sz w:val="28"/>
          <w:szCs w:val="28"/>
        </w:rPr>
        <w:t>were</w:t>
      </w:r>
      <w:r w:rsidRPr="007D2DE7">
        <w:rPr>
          <w:rFonts w:ascii="Gill Sans MT" w:hAnsi="Gill Sans MT"/>
          <w:sz w:val="28"/>
          <w:szCs w:val="28"/>
        </w:rPr>
        <w:t xml:space="preserve"> addressed to working people has never been clear. Recondite, allusive and technically innovative as they mostly are, they might have been conceived for the most sophisticatedly literary of audiences, the Latin title alone requiring several pages of text for explanation and still remaining to some degree obscure.</w:t>
      </w:r>
      <w:r w:rsidR="00931AD5">
        <w:rPr>
          <w:rStyle w:val="FootnoteReference"/>
          <w:rFonts w:ascii="Gill Sans MT" w:hAnsi="Gill Sans MT"/>
          <w:sz w:val="28"/>
          <w:szCs w:val="28"/>
        </w:rPr>
        <w:footnoteReference w:id="5"/>
      </w:r>
      <w:r w:rsidRPr="007D2DE7">
        <w:rPr>
          <w:rFonts w:ascii="Gill Sans MT" w:hAnsi="Gill Sans MT"/>
          <w:sz w:val="28"/>
          <w:szCs w:val="28"/>
        </w:rPr>
        <w:t xml:space="preserve"> Nevertheless, where the Slade Lectures deal mainly with matters of art and art history, </w:t>
      </w:r>
      <w:r w:rsidRPr="007D2DE7">
        <w:rPr>
          <w:rFonts w:ascii="Gill Sans MT" w:hAnsi="Gill Sans MT"/>
          <w:i/>
          <w:iCs/>
          <w:sz w:val="28"/>
          <w:szCs w:val="28"/>
        </w:rPr>
        <w:t>Fors</w:t>
      </w:r>
      <w:r w:rsidRPr="007D2DE7">
        <w:rPr>
          <w:rFonts w:ascii="Gill Sans MT" w:hAnsi="Gill Sans MT"/>
          <w:sz w:val="28"/>
          <w:szCs w:val="28"/>
        </w:rPr>
        <w:t xml:space="preserve"> is clearly a means of attending to the issues of the moment</w:t>
      </w:r>
      <w:r w:rsidR="006A3533">
        <w:rPr>
          <w:rFonts w:ascii="Gill Sans MT" w:hAnsi="Gill Sans MT"/>
          <w:sz w:val="28"/>
          <w:szCs w:val="28"/>
        </w:rPr>
        <w:t>,</w:t>
      </w:r>
      <w:r w:rsidRPr="007D2DE7">
        <w:rPr>
          <w:rFonts w:ascii="Gill Sans MT" w:hAnsi="Gill Sans MT"/>
          <w:sz w:val="28"/>
          <w:szCs w:val="28"/>
        </w:rPr>
        <w:t xml:space="preserve"> month </w:t>
      </w:r>
      <w:r w:rsidR="006A3533">
        <w:rPr>
          <w:rFonts w:ascii="Gill Sans MT" w:hAnsi="Gill Sans MT"/>
          <w:sz w:val="28"/>
          <w:szCs w:val="28"/>
        </w:rPr>
        <w:t>by</w:t>
      </w:r>
      <w:r w:rsidRPr="007D2DE7">
        <w:rPr>
          <w:rFonts w:ascii="Gill Sans MT" w:hAnsi="Gill Sans MT"/>
          <w:sz w:val="28"/>
          <w:szCs w:val="28"/>
        </w:rPr>
        <w:t xml:space="preserve"> month. </w:t>
      </w:r>
      <w:r w:rsidR="00D61B0D">
        <w:rPr>
          <w:rFonts w:ascii="Gill Sans MT" w:hAnsi="Gill Sans MT"/>
          <w:sz w:val="28"/>
          <w:szCs w:val="28"/>
        </w:rPr>
        <w:t>Furthermore</w:t>
      </w:r>
      <w:r w:rsidRPr="007D2DE7">
        <w:rPr>
          <w:rFonts w:ascii="Gill Sans MT" w:hAnsi="Gill Sans MT"/>
          <w:sz w:val="28"/>
          <w:szCs w:val="28"/>
        </w:rPr>
        <w:t xml:space="preserve">, though I think the </w:t>
      </w:r>
      <w:r w:rsidR="00FC64F2">
        <w:rPr>
          <w:rFonts w:ascii="Gill Sans MT" w:hAnsi="Gill Sans MT"/>
          <w:sz w:val="28"/>
          <w:szCs w:val="28"/>
        </w:rPr>
        <w:t>phrase ‘</w:t>
      </w:r>
      <w:r w:rsidRPr="007D2DE7">
        <w:rPr>
          <w:rFonts w:ascii="Gill Sans MT" w:hAnsi="Gill Sans MT"/>
          <w:sz w:val="28"/>
          <w:szCs w:val="28"/>
        </w:rPr>
        <w:t>workmen and labourers</w:t>
      </w:r>
      <w:r w:rsidR="00FC64F2">
        <w:rPr>
          <w:rFonts w:ascii="Gill Sans MT" w:hAnsi="Gill Sans MT"/>
          <w:sz w:val="28"/>
          <w:szCs w:val="28"/>
        </w:rPr>
        <w:t>’</w:t>
      </w:r>
      <w:r w:rsidRPr="007D2DE7">
        <w:rPr>
          <w:rFonts w:ascii="Gill Sans MT" w:hAnsi="Gill Sans MT"/>
          <w:sz w:val="28"/>
          <w:szCs w:val="28"/>
        </w:rPr>
        <w:t xml:space="preserve"> w</w:t>
      </w:r>
      <w:r w:rsidR="00FC64F2">
        <w:rPr>
          <w:rFonts w:ascii="Gill Sans MT" w:hAnsi="Gill Sans MT"/>
          <w:sz w:val="28"/>
          <w:szCs w:val="28"/>
        </w:rPr>
        <w:t>as</w:t>
      </w:r>
      <w:r w:rsidRPr="007D2DE7">
        <w:rPr>
          <w:rFonts w:ascii="Gill Sans MT" w:hAnsi="Gill Sans MT"/>
          <w:sz w:val="28"/>
          <w:szCs w:val="28"/>
        </w:rPr>
        <w:t xml:space="preserve"> meant to </w:t>
      </w:r>
      <w:r w:rsidR="00FC64F2">
        <w:rPr>
          <w:rFonts w:ascii="Gill Sans MT" w:hAnsi="Gill Sans MT"/>
          <w:sz w:val="28"/>
          <w:szCs w:val="28"/>
        </w:rPr>
        <w:t>apply to</w:t>
      </w:r>
      <w:r w:rsidRPr="007D2DE7">
        <w:rPr>
          <w:rFonts w:ascii="Gill Sans MT" w:hAnsi="Gill Sans MT"/>
          <w:sz w:val="28"/>
          <w:szCs w:val="28"/>
        </w:rPr>
        <w:t xml:space="preserve"> people of that description as generally understood, it seems likely that Ruskin was also </w:t>
      </w:r>
      <w:r w:rsidRPr="007D2DE7">
        <w:rPr>
          <w:rFonts w:ascii="Gill Sans MT" w:hAnsi="Gill Sans MT"/>
          <w:sz w:val="28"/>
          <w:szCs w:val="28"/>
        </w:rPr>
        <w:lastRenderedPageBreak/>
        <w:t xml:space="preserve">thinking of </w:t>
      </w:r>
      <w:r w:rsidRPr="007D2DE7">
        <w:rPr>
          <w:rFonts w:ascii="Gill Sans MT" w:hAnsi="Gill Sans MT"/>
          <w:i/>
          <w:iCs/>
          <w:sz w:val="28"/>
          <w:szCs w:val="28"/>
        </w:rPr>
        <w:t>all</w:t>
      </w:r>
      <w:r w:rsidRPr="007D2DE7">
        <w:rPr>
          <w:rFonts w:ascii="Gill Sans MT" w:hAnsi="Gill Sans MT"/>
          <w:sz w:val="28"/>
          <w:szCs w:val="28"/>
        </w:rPr>
        <w:t xml:space="preserve"> those who work – ‘brain-workers’</w:t>
      </w:r>
      <w:r w:rsidR="00846CE8">
        <w:rPr>
          <w:rStyle w:val="FootnoteReference"/>
          <w:rFonts w:ascii="Gill Sans MT" w:hAnsi="Gill Sans MT"/>
          <w:sz w:val="28"/>
          <w:szCs w:val="28"/>
        </w:rPr>
        <w:footnoteReference w:id="6"/>
      </w:r>
      <w:r w:rsidRPr="007D2DE7">
        <w:rPr>
          <w:rFonts w:ascii="Gill Sans MT" w:hAnsi="Gill Sans MT"/>
          <w:sz w:val="28"/>
          <w:szCs w:val="28"/>
        </w:rPr>
        <w:t xml:space="preserve"> like himself as well as farm labourers and industrial operatives. </w:t>
      </w:r>
      <w:r w:rsidRPr="007D2DE7">
        <w:rPr>
          <w:rFonts w:ascii="Gill Sans MT" w:hAnsi="Gill Sans MT"/>
          <w:color w:val="FF0000"/>
          <w:sz w:val="28"/>
          <w:szCs w:val="28"/>
        </w:rPr>
        <w:t xml:space="preserve"> </w:t>
      </w:r>
    </w:p>
    <w:p w14:paraId="174AF55B" w14:textId="2812F38E" w:rsidR="00D32FC3" w:rsidRDefault="00D32FC3" w:rsidP="00D32FC3">
      <w:pPr>
        <w:spacing w:after="0" w:line="240" w:lineRule="auto"/>
        <w:ind w:firstLine="720"/>
        <w:rPr>
          <w:rFonts w:ascii="Gill Sans MT" w:hAnsi="Gill Sans MT"/>
          <w:sz w:val="28"/>
          <w:szCs w:val="28"/>
        </w:rPr>
      </w:pPr>
      <w:r w:rsidRPr="007D2DE7">
        <w:rPr>
          <w:rFonts w:ascii="Gill Sans MT" w:hAnsi="Gill Sans MT"/>
          <w:sz w:val="28"/>
          <w:szCs w:val="28"/>
        </w:rPr>
        <w:t xml:space="preserve">In January 1871, in the first letter of </w:t>
      </w:r>
      <w:r w:rsidRPr="007D2DE7">
        <w:rPr>
          <w:rFonts w:ascii="Gill Sans MT" w:hAnsi="Gill Sans MT"/>
          <w:i/>
          <w:iCs/>
          <w:sz w:val="28"/>
          <w:szCs w:val="28"/>
        </w:rPr>
        <w:t>Fors</w:t>
      </w:r>
      <w:r w:rsidRPr="007D2DE7">
        <w:rPr>
          <w:rFonts w:ascii="Gill Sans MT" w:hAnsi="Gill Sans MT"/>
          <w:sz w:val="28"/>
          <w:szCs w:val="28"/>
        </w:rPr>
        <w:t xml:space="preserve">, Ruskin announced another project intended for workers of all classes. This was St George’s Fund, the kernel of what was to have been St George’s Company but, seven years later, became the Guild of St George. Ruskin had been thinking of his company not as a business designed to make profit – which is how Companies House understood the word – but as a Company of Knights: the St George he had in mind was the knightly saint of medieval iconography. The word ‘Guild’, which also had medieval associations, was less obviously appropriate, </w:t>
      </w:r>
      <w:r>
        <w:rPr>
          <w:rFonts w:ascii="Gill Sans MT" w:hAnsi="Gill Sans MT"/>
          <w:sz w:val="28"/>
          <w:szCs w:val="28"/>
        </w:rPr>
        <w:t>characterising</w:t>
      </w:r>
      <w:r w:rsidRPr="007D2DE7">
        <w:rPr>
          <w:rFonts w:ascii="Gill Sans MT" w:hAnsi="Gill Sans MT"/>
          <w:sz w:val="28"/>
          <w:szCs w:val="28"/>
        </w:rPr>
        <w:t xml:space="preserve"> a society for the mutual support of people working in a common trade or craft. </w:t>
      </w:r>
      <w:r>
        <w:rPr>
          <w:rFonts w:ascii="Gill Sans MT" w:hAnsi="Gill Sans MT"/>
          <w:sz w:val="28"/>
          <w:szCs w:val="28"/>
        </w:rPr>
        <w:t>Though the word had already been revived in the 1870s, it was perhaps as a result of</w:t>
      </w:r>
      <w:r w:rsidRPr="007D2DE7">
        <w:rPr>
          <w:rFonts w:ascii="Gill Sans MT" w:hAnsi="Gill Sans MT"/>
          <w:sz w:val="28"/>
          <w:szCs w:val="28"/>
        </w:rPr>
        <w:t xml:space="preserve"> its use by Ruskin</w:t>
      </w:r>
      <w:r>
        <w:rPr>
          <w:rFonts w:ascii="Gill Sans MT" w:hAnsi="Gill Sans MT"/>
          <w:sz w:val="28"/>
          <w:szCs w:val="28"/>
        </w:rPr>
        <w:t xml:space="preserve"> that</w:t>
      </w:r>
      <w:r w:rsidRPr="007D2DE7">
        <w:rPr>
          <w:rFonts w:ascii="Gill Sans MT" w:hAnsi="Gill Sans MT"/>
          <w:sz w:val="28"/>
          <w:szCs w:val="28"/>
        </w:rPr>
        <w:t xml:space="preserve"> </w:t>
      </w:r>
      <w:r>
        <w:rPr>
          <w:rFonts w:ascii="Gill Sans MT" w:hAnsi="Gill Sans MT"/>
          <w:sz w:val="28"/>
          <w:szCs w:val="28"/>
        </w:rPr>
        <w:t xml:space="preserve">it </w:t>
      </w:r>
      <w:r w:rsidRPr="007D2DE7">
        <w:rPr>
          <w:rFonts w:ascii="Gill Sans MT" w:hAnsi="Gill Sans MT"/>
          <w:sz w:val="28"/>
          <w:szCs w:val="28"/>
        </w:rPr>
        <w:t>became popular with his admirers in the Arts and Crafts movement</w:t>
      </w:r>
      <w:r>
        <w:rPr>
          <w:rFonts w:ascii="Gill Sans MT" w:hAnsi="Gill Sans MT"/>
          <w:sz w:val="28"/>
          <w:szCs w:val="28"/>
        </w:rPr>
        <w:t xml:space="preserve">, </w:t>
      </w:r>
      <w:r w:rsidRPr="007D2DE7">
        <w:rPr>
          <w:rFonts w:ascii="Gill Sans MT" w:hAnsi="Gill Sans MT"/>
          <w:sz w:val="28"/>
          <w:szCs w:val="28"/>
        </w:rPr>
        <w:t>who organised themselves into co-operative bodies such as the Century Guild</w:t>
      </w:r>
      <w:r>
        <w:rPr>
          <w:rFonts w:ascii="Gill Sans MT" w:hAnsi="Gill Sans MT"/>
          <w:sz w:val="28"/>
          <w:szCs w:val="28"/>
        </w:rPr>
        <w:t xml:space="preserve"> of Artists (1882), </w:t>
      </w:r>
      <w:r w:rsidRPr="007D2DE7">
        <w:rPr>
          <w:rFonts w:ascii="Gill Sans MT" w:hAnsi="Gill Sans MT"/>
          <w:sz w:val="28"/>
          <w:szCs w:val="28"/>
        </w:rPr>
        <w:t>the Art Workers’ Guild</w:t>
      </w:r>
      <w:r>
        <w:rPr>
          <w:rFonts w:ascii="Gill Sans MT" w:hAnsi="Gill Sans MT"/>
          <w:sz w:val="28"/>
          <w:szCs w:val="28"/>
        </w:rPr>
        <w:t xml:space="preserve"> (1884) and</w:t>
      </w:r>
      <w:r w:rsidRPr="007D2DE7">
        <w:rPr>
          <w:rFonts w:ascii="Gill Sans MT" w:hAnsi="Gill Sans MT"/>
          <w:sz w:val="28"/>
          <w:szCs w:val="28"/>
        </w:rPr>
        <w:t xml:space="preserve"> the Guild of Handicraft</w:t>
      </w:r>
      <w:r>
        <w:rPr>
          <w:rFonts w:ascii="Gill Sans MT" w:hAnsi="Gill Sans MT"/>
          <w:sz w:val="28"/>
          <w:szCs w:val="28"/>
        </w:rPr>
        <w:t xml:space="preserve"> (1888)</w:t>
      </w:r>
      <w:r w:rsidRPr="007D2DE7">
        <w:rPr>
          <w:rFonts w:ascii="Gill Sans MT" w:hAnsi="Gill Sans MT"/>
          <w:sz w:val="28"/>
          <w:szCs w:val="28"/>
        </w:rPr>
        <w:t>. We do</w:t>
      </w:r>
      <w:r>
        <w:rPr>
          <w:rFonts w:ascii="Gill Sans MT" w:hAnsi="Gill Sans MT"/>
          <w:sz w:val="28"/>
          <w:szCs w:val="28"/>
        </w:rPr>
        <w:t xml:space="preserve"> </w:t>
      </w:r>
      <w:r w:rsidRPr="007D2DE7">
        <w:rPr>
          <w:rFonts w:ascii="Gill Sans MT" w:hAnsi="Gill Sans MT"/>
          <w:sz w:val="28"/>
          <w:szCs w:val="28"/>
        </w:rPr>
        <w:t>n</w:t>
      </w:r>
      <w:r>
        <w:rPr>
          <w:rFonts w:ascii="Gill Sans MT" w:hAnsi="Gill Sans MT"/>
          <w:sz w:val="28"/>
          <w:szCs w:val="28"/>
        </w:rPr>
        <w:t>o</w:t>
      </w:r>
      <w:r w:rsidRPr="007D2DE7">
        <w:rPr>
          <w:rFonts w:ascii="Gill Sans MT" w:hAnsi="Gill Sans MT"/>
          <w:sz w:val="28"/>
          <w:szCs w:val="28"/>
        </w:rPr>
        <w:t>t know how or when the idea of founding a Guild first struck</w:t>
      </w:r>
      <w:r>
        <w:rPr>
          <w:rFonts w:ascii="Gill Sans MT" w:hAnsi="Gill Sans MT"/>
          <w:sz w:val="28"/>
          <w:szCs w:val="28"/>
        </w:rPr>
        <w:t xml:space="preserve"> Ruskin</w:t>
      </w:r>
      <w:r w:rsidRPr="007D2DE7">
        <w:rPr>
          <w:rFonts w:ascii="Gill Sans MT" w:hAnsi="Gill Sans MT"/>
          <w:sz w:val="28"/>
          <w:szCs w:val="28"/>
        </w:rPr>
        <w:t xml:space="preserve"> – it seems almost to have sprung out of nowhere – but it</w:t>
      </w:r>
      <w:r w:rsidR="00E87B64">
        <w:rPr>
          <w:rFonts w:ascii="Gill Sans MT" w:hAnsi="Gill Sans MT"/>
          <w:sz w:val="28"/>
          <w:szCs w:val="28"/>
        </w:rPr>
        <w:t xml:space="preserve"> is</w:t>
      </w:r>
      <w:r w:rsidRPr="007D2DE7">
        <w:rPr>
          <w:rFonts w:ascii="Gill Sans MT" w:hAnsi="Gill Sans MT"/>
          <w:sz w:val="28"/>
          <w:szCs w:val="28"/>
        </w:rPr>
        <w:t xml:space="preserve"> possible to trace a number of sources. One must have been </w:t>
      </w:r>
      <w:r>
        <w:rPr>
          <w:rFonts w:ascii="Gill Sans MT" w:hAnsi="Gill Sans MT"/>
          <w:sz w:val="28"/>
          <w:szCs w:val="28"/>
        </w:rPr>
        <w:t>his</w:t>
      </w:r>
      <w:r w:rsidRPr="007D2DE7">
        <w:rPr>
          <w:rFonts w:ascii="Gill Sans MT" w:hAnsi="Gill Sans MT"/>
          <w:sz w:val="28"/>
          <w:szCs w:val="28"/>
        </w:rPr>
        <w:t xml:space="preserve"> visit in the summer of 1869 </w:t>
      </w:r>
      <w:r>
        <w:rPr>
          <w:rFonts w:ascii="Gill Sans MT" w:hAnsi="Gill Sans MT"/>
          <w:sz w:val="28"/>
          <w:szCs w:val="28"/>
        </w:rPr>
        <w:t xml:space="preserve">– </w:t>
      </w:r>
      <w:r w:rsidRPr="007D2DE7">
        <w:rPr>
          <w:rFonts w:ascii="Gill Sans MT" w:hAnsi="Gill Sans MT"/>
          <w:sz w:val="28"/>
          <w:szCs w:val="28"/>
        </w:rPr>
        <w:t>the summer in which he was offered his Professorship</w:t>
      </w:r>
      <w:r>
        <w:rPr>
          <w:rFonts w:ascii="Gill Sans MT" w:hAnsi="Gill Sans MT"/>
          <w:sz w:val="28"/>
          <w:szCs w:val="28"/>
        </w:rPr>
        <w:t xml:space="preserve"> –</w:t>
      </w:r>
      <w:r w:rsidRPr="007D2DE7">
        <w:rPr>
          <w:rFonts w:ascii="Gill Sans MT" w:hAnsi="Gill Sans MT"/>
          <w:sz w:val="28"/>
          <w:szCs w:val="28"/>
        </w:rPr>
        <w:t xml:space="preserve"> to the Scuola di San Giorgio degli Schiavoni in Venice. </w:t>
      </w:r>
    </w:p>
    <w:p w14:paraId="72D0901A" w14:textId="42E69645" w:rsidR="00D32FC3" w:rsidRPr="007D2DE7" w:rsidRDefault="00D32FC3" w:rsidP="004655E3">
      <w:pPr>
        <w:spacing w:after="0" w:line="240" w:lineRule="auto"/>
        <w:ind w:firstLine="720"/>
        <w:rPr>
          <w:rFonts w:ascii="Gill Sans MT" w:hAnsi="Gill Sans MT"/>
          <w:sz w:val="28"/>
          <w:szCs w:val="28"/>
        </w:rPr>
      </w:pPr>
      <w:r>
        <w:rPr>
          <w:rFonts w:ascii="Gill Sans MT" w:hAnsi="Gill Sans MT"/>
          <w:sz w:val="28"/>
          <w:szCs w:val="28"/>
        </w:rPr>
        <w:t xml:space="preserve">Ruskin </w:t>
      </w:r>
      <w:r w:rsidRPr="007D2DE7">
        <w:rPr>
          <w:rFonts w:ascii="Gill Sans MT" w:hAnsi="Gill Sans MT"/>
          <w:sz w:val="28"/>
          <w:szCs w:val="28"/>
        </w:rPr>
        <w:t xml:space="preserve">had long been </w:t>
      </w:r>
      <w:r>
        <w:rPr>
          <w:rFonts w:ascii="Gill Sans MT" w:hAnsi="Gill Sans MT"/>
          <w:sz w:val="28"/>
          <w:szCs w:val="28"/>
        </w:rPr>
        <w:t>attracted by</w:t>
      </w:r>
      <w:r w:rsidRPr="007D2DE7">
        <w:rPr>
          <w:rFonts w:ascii="Gill Sans MT" w:hAnsi="Gill Sans MT"/>
          <w:sz w:val="28"/>
          <w:szCs w:val="28"/>
        </w:rPr>
        <w:t xml:space="preserve"> the </w:t>
      </w:r>
      <w:r w:rsidR="004655E3">
        <w:rPr>
          <w:rFonts w:ascii="Gill Sans MT" w:hAnsi="Gill Sans MT"/>
          <w:sz w:val="28"/>
          <w:szCs w:val="28"/>
        </w:rPr>
        <w:t xml:space="preserve">Venetian </w:t>
      </w:r>
      <w:r w:rsidRPr="007D2DE7">
        <w:rPr>
          <w:rFonts w:ascii="Gill Sans MT" w:hAnsi="Gill Sans MT"/>
          <w:i/>
          <w:iCs/>
          <w:sz w:val="28"/>
          <w:szCs w:val="28"/>
        </w:rPr>
        <w:t>scuole</w:t>
      </w:r>
      <w:r w:rsidR="00352552">
        <w:rPr>
          <w:rFonts w:ascii="Gill Sans MT" w:hAnsi="Gill Sans MT"/>
          <w:i/>
          <w:iCs/>
          <w:sz w:val="28"/>
          <w:szCs w:val="28"/>
        </w:rPr>
        <w:t xml:space="preserve">. </w:t>
      </w:r>
      <w:r w:rsidR="00352552" w:rsidRPr="00352552">
        <w:rPr>
          <w:rFonts w:ascii="Gill Sans MT" w:hAnsi="Gill Sans MT"/>
          <w:sz w:val="28"/>
          <w:szCs w:val="28"/>
        </w:rPr>
        <w:t>These</w:t>
      </w:r>
      <w:r w:rsidR="004655E3" w:rsidRPr="00352552">
        <w:rPr>
          <w:rFonts w:ascii="Gill Sans MT" w:hAnsi="Gill Sans MT"/>
          <w:sz w:val="28"/>
          <w:szCs w:val="28"/>
        </w:rPr>
        <w:t xml:space="preserve"> </w:t>
      </w:r>
      <w:r w:rsidR="004655E3">
        <w:rPr>
          <w:rFonts w:ascii="Gill Sans MT" w:hAnsi="Gill Sans MT"/>
          <w:sz w:val="28"/>
          <w:szCs w:val="28"/>
        </w:rPr>
        <w:t>were</w:t>
      </w:r>
      <w:r w:rsidRPr="007D2DE7">
        <w:rPr>
          <w:rFonts w:ascii="Gill Sans MT" w:hAnsi="Gill Sans MT"/>
          <w:sz w:val="28"/>
          <w:szCs w:val="28"/>
        </w:rPr>
        <w:t xml:space="preserve"> charitable bodies </w:t>
      </w:r>
      <w:r w:rsidR="00D61B0D">
        <w:rPr>
          <w:rFonts w:ascii="Gill Sans MT" w:hAnsi="Gill Sans MT"/>
          <w:sz w:val="28"/>
          <w:szCs w:val="28"/>
        </w:rPr>
        <w:t>root</w:t>
      </w:r>
      <w:r w:rsidRPr="007D2DE7">
        <w:rPr>
          <w:rFonts w:ascii="Gill Sans MT" w:hAnsi="Gill Sans MT"/>
          <w:sz w:val="28"/>
          <w:szCs w:val="28"/>
        </w:rPr>
        <w:t xml:space="preserve">ed in particular districts of </w:t>
      </w:r>
      <w:r w:rsidR="003B1BD9">
        <w:rPr>
          <w:rFonts w:ascii="Gill Sans MT" w:hAnsi="Gill Sans MT"/>
          <w:sz w:val="28"/>
          <w:szCs w:val="28"/>
        </w:rPr>
        <w:t>Venice</w:t>
      </w:r>
      <w:r w:rsidRPr="007D2DE7">
        <w:rPr>
          <w:rFonts w:ascii="Gill Sans MT" w:hAnsi="Gill Sans MT"/>
          <w:sz w:val="28"/>
          <w:szCs w:val="28"/>
        </w:rPr>
        <w:t xml:space="preserve">, supportive of the poor or disadvantaged in those districts, concerned with social cohesion, and generous in their patronage of the arts. </w:t>
      </w:r>
      <w:r w:rsidR="004655E3">
        <w:rPr>
          <w:rFonts w:ascii="Gill Sans MT" w:hAnsi="Gill Sans MT"/>
          <w:sz w:val="28"/>
          <w:szCs w:val="28"/>
        </w:rPr>
        <w:t>Ruskin’s</w:t>
      </w:r>
      <w:r w:rsidRPr="007D2DE7">
        <w:rPr>
          <w:rFonts w:ascii="Gill Sans MT" w:hAnsi="Gill Sans MT"/>
          <w:sz w:val="28"/>
          <w:szCs w:val="28"/>
        </w:rPr>
        <w:t xml:space="preserve"> interest had centred mainly on the Scuola Grande di San Rocco with its magnificent collection of sixty-one paintings by Jacopo Tintoretto</w:t>
      </w:r>
      <w:r>
        <w:rPr>
          <w:rFonts w:ascii="Gill Sans MT" w:hAnsi="Gill Sans MT"/>
          <w:sz w:val="28"/>
          <w:szCs w:val="28"/>
        </w:rPr>
        <w:t xml:space="preserve"> (1519-94)</w:t>
      </w:r>
      <w:r w:rsidRPr="007D2DE7">
        <w:rPr>
          <w:rFonts w:ascii="Gill Sans MT" w:hAnsi="Gill Sans MT"/>
          <w:sz w:val="28"/>
          <w:szCs w:val="28"/>
        </w:rPr>
        <w:t xml:space="preserve">, the sixteenth-century artist he admired above all others.  On the occasion in question, however, he had been directed to a </w:t>
      </w:r>
      <w:r w:rsidRPr="007D2DE7">
        <w:rPr>
          <w:rFonts w:ascii="Gill Sans MT" w:hAnsi="Gill Sans MT"/>
          <w:i/>
          <w:iCs/>
          <w:sz w:val="28"/>
          <w:szCs w:val="28"/>
        </w:rPr>
        <w:t>scuola</w:t>
      </w:r>
      <w:r w:rsidRPr="007D2DE7">
        <w:rPr>
          <w:rFonts w:ascii="Gill Sans MT" w:hAnsi="Gill Sans MT"/>
          <w:sz w:val="28"/>
          <w:szCs w:val="28"/>
        </w:rPr>
        <w:t xml:space="preserve"> as yet unknown to him by his friend, the painter Edward Burne-Jones. Burne-Jones had been </w:t>
      </w:r>
      <w:r w:rsidR="004655E3">
        <w:rPr>
          <w:rFonts w:ascii="Gill Sans MT" w:hAnsi="Gill Sans MT"/>
          <w:sz w:val="28"/>
          <w:szCs w:val="28"/>
        </w:rPr>
        <w:t>excited</w:t>
      </w:r>
      <w:r w:rsidRPr="007D2DE7">
        <w:rPr>
          <w:rFonts w:ascii="Gill Sans MT" w:hAnsi="Gill Sans MT"/>
          <w:sz w:val="28"/>
          <w:szCs w:val="28"/>
        </w:rPr>
        <w:t xml:space="preserve"> by</w:t>
      </w:r>
      <w:r w:rsidR="003B1BD9">
        <w:rPr>
          <w:rFonts w:ascii="Gill Sans MT" w:hAnsi="Gill Sans MT"/>
          <w:sz w:val="28"/>
          <w:szCs w:val="28"/>
        </w:rPr>
        <w:t xml:space="preserve"> his discovery of</w:t>
      </w:r>
      <w:r w:rsidRPr="007D2DE7">
        <w:rPr>
          <w:rFonts w:ascii="Gill Sans MT" w:hAnsi="Gill Sans MT"/>
          <w:sz w:val="28"/>
          <w:szCs w:val="28"/>
        </w:rPr>
        <w:t xml:space="preserve"> an </w:t>
      </w:r>
      <w:r w:rsidR="003B1BD9">
        <w:rPr>
          <w:rFonts w:ascii="Gill Sans MT" w:hAnsi="Gill Sans MT"/>
          <w:sz w:val="28"/>
          <w:szCs w:val="28"/>
        </w:rPr>
        <w:t xml:space="preserve">earlier </w:t>
      </w:r>
      <w:r w:rsidRPr="007D2DE7">
        <w:rPr>
          <w:rFonts w:ascii="Gill Sans MT" w:hAnsi="Gill Sans MT"/>
          <w:sz w:val="28"/>
          <w:szCs w:val="28"/>
        </w:rPr>
        <w:t>artist, Vittore Carpaccio</w:t>
      </w:r>
      <w:r w:rsidR="004655E3">
        <w:rPr>
          <w:rFonts w:ascii="Gill Sans MT" w:hAnsi="Gill Sans MT"/>
          <w:sz w:val="28"/>
          <w:szCs w:val="28"/>
        </w:rPr>
        <w:t xml:space="preserve"> (c. 1460/5 – 1523/6)</w:t>
      </w:r>
      <w:r w:rsidRPr="007D2DE7">
        <w:rPr>
          <w:rFonts w:ascii="Gill Sans MT" w:hAnsi="Gill Sans MT"/>
          <w:sz w:val="28"/>
          <w:szCs w:val="28"/>
        </w:rPr>
        <w:t xml:space="preserve">, who was like Tintoretto in associating himself with the </w:t>
      </w:r>
      <w:r w:rsidRPr="007D2DE7">
        <w:rPr>
          <w:rFonts w:ascii="Gill Sans MT" w:hAnsi="Gill Sans MT"/>
          <w:i/>
          <w:iCs/>
          <w:sz w:val="28"/>
          <w:szCs w:val="28"/>
        </w:rPr>
        <w:t>scuole</w:t>
      </w:r>
      <w:r w:rsidRPr="007D2DE7">
        <w:rPr>
          <w:rFonts w:ascii="Gill Sans MT" w:hAnsi="Gill Sans MT"/>
          <w:sz w:val="28"/>
          <w:szCs w:val="28"/>
        </w:rPr>
        <w:t>, but otherwise very different</w:t>
      </w:r>
      <w:r w:rsidR="00451C3C">
        <w:rPr>
          <w:rFonts w:ascii="Gill Sans MT" w:hAnsi="Gill Sans MT"/>
          <w:sz w:val="28"/>
          <w:szCs w:val="28"/>
        </w:rPr>
        <w:t xml:space="preserve"> –</w:t>
      </w:r>
      <w:r w:rsidR="00BC6480">
        <w:rPr>
          <w:rFonts w:ascii="Gill Sans MT" w:hAnsi="Gill Sans MT"/>
          <w:sz w:val="28"/>
          <w:szCs w:val="28"/>
        </w:rPr>
        <w:t xml:space="preserve"> </w:t>
      </w:r>
      <w:r w:rsidRPr="007D2DE7">
        <w:rPr>
          <w:rFonts w:ascii="Gill Sans MT" w:hAnsi="Gill Sans MT"/>
          <w:sz w:val="28"/>
          <w:szCs w:val="28"/>
        </w:rPr>
        <w:t>still</w:t>
      </w:r>
      <w:r w:rsidR="003B1BD9">
        <w:rPr>
          <w:rFonts w:ascii="Gill Sans MT" w:hAnsi="Gill Sans MT"/>
          <w:sz w:val="28"/>
          <w:szCs w:val="28"/>
        </w:rPr>
        <w:t xml:space="preserve">, in the period </w:t>
      </w:r>
      <w:r w:rsidR="00BC6480">
        <w:rPr>
          <w:rFonts w:ascii="Gill Sans MT" w:hAnsi="Gill Sans MT"/>
          <w:sz w:val="28"/>
          <w:szCs w:val="28"/>
        </w:rPr>
        <w:t xml:space="preserve">1502-07 </w:t>
      </w:r>
      <w:r w:rsidR="003B1BD9">
        <w:rPr>
          <w:rFonts w:ascii="Gill Sans MT" w:hAnsi="Gill Sans MT"/>
          <w:sz w:val="28"/>
          <w:szCs w:val="28"/>
        </w:rPr>
        <w:t>when he worked in the Scuola di San Giorgio,</w:t>
      </w:r>
      <w:r w:rsidRPr="007D2DE7">
        <w:rPr>
          <w:rFonts w:ascii="Gill Sans MT" w:hAnsi="Gill Sans MT"/>
          <w:sz w:val="28"/>
          <w:szCs w:val="28"/>
        </w:rPr>
        <w:t xml:space="preserve"> rather Gothic in feeling. Taking up his friend’s recommendation, Ruskin was </w:t>
      </w:r>
      <w:r w:rsidR="004655E3">
        <w:rPr>
          <w:rFonts w:ascii="Gill Sans MT" w:hAnsi="Gill Sans MT"/>
          <w:sz w:val="28"/>
          <w:szCs w:val="28"/>
        </w:rPr>
        <w:t xml:space="preserve">bowled </w:t>
      </w:r>
      <w:r w:rsidRPr="007D2DE7">
        <w:rPr>
          <w:rFonts w:ascii="Gill Sans MT" w:hAnsi="Gill Sans MT"/>
          <w:sz w:val="28"/>
          <w:szCs w:val="28"/>
        </w:rPr>
        <w:t xml:space="preserve">over by </w:t>
      </w:r>
      <w:r w:rsidR="00BC6480">
        <w:rPr>
          <w:rFonts w:ascii="Gill Sans MT" w:hAnsi="Gill Sans MT"/>
          <w:sz w:val="28"/>
          <w:szCs w:val="28"/>
        </w:rPr>
        <w:t xml:space="preserve">the </w:t>
      </w:r>
      <w:r w:rsidRPr="007D2DE7">
        <w:rPr>
          <w:rFonts w:ascii="Gill Sans MT" w:hAnsi="Gill Sans MT"/>
          <w:sz w:val="28"/>
          <w:szCs w:val="28"/>
        </w:rPr>
        <w:t xml:space="preserve">nine Carpaccio </w:t>
      </w:r>
      <w:r w:rsidR="00BC6480">
        <w:rPr>
          <w:rFonts w:ascii="Gill Sans MT" w:hAnsi="Gill Sans MT"/>
          <w:sz w:val="28"/>
          <w:szCs w:val="28"/>
        </w:rPr>
        <w:t>canvases that confront the visitor</w:t>
      </w:r>
      <w:r w:rsidR="003B1BD9">
        <w:rPr>
          <w:rFonts w:ascii="Gill Sans MT" w:hAnsi="Gill Sans MT"/>
          <w:sz w:val="28"/>
          <w:szCs w:val="28"/>
        </w:rPr>
        <w:t xml:space="preserve"> </w:t>
      </w:r>
      <w:r w:rsidR="00BC6480">
        <w:rPr>
          <w:rFonts w:ascii="Gill Sans MT" w:hAnsi="Gill Sans MT"/>
          <w:sz w:val="28"/>
          <w:szCs w:val="28"/>
        </w:rPr>
        <w:t xml:space="preserve">on </w:t>
      </w:r>
      <w:r w:rsidR="003B1BD9">
        <w:rPr>
          <w:rFonts w:ascii="Gill Sans MT" w:hAnsi="Gill Sans MT"/>
          <w:sz w:val="28"/>
          <w:szCs w:val="28"/>
        </w:rPr>
        <w:t>entering the building</w:t>
      </w:r>
      <w:r w:rsidRPr="007D2DE7">
        <w:rPr>
          <w:rFonts w:ascii="Gill Sans MT" w:hAnsi="Gill Sans MT"/>
          <w:sz w:val="28"/>
          <w:szCs w:val="28"/>
        </w:rPr>
        <w:t xml:space="preserve">, </w:t>
      </w:r>
      <w:r w:rsidR="003B1BD9">
        <w:rPr>
          <w:rFonts w:ascii="Gill Sans MT" w:hAnsi="Gill Sans MT"/>
          <w:sz w:val="28"/>
          <w:szCs w:val="28"/>
        </w:rPr>
        <w:t>especially the first</w:t>
      </w:r>
      <w:r w:rsidR="006A3533">
        <w:rPr>
          <w:rFonts w:ascii="Gill Sans MT" w:hAnsi="Gill Sans MT"/>
          <w:sz w:val="28"/>
          <w:szCs w:val="28"/>
        </w:rPr>
        <w:t>,</w:t>
      </w:r>
      <w:r w:rsidRPr="007D2DE7">
        <w:rPr>
          <w:rFonts w:ascii="Gill Sans MT" w:hAnsi="Gill Sans MT"/>
          <w:sz w:val="28"/>
          <w:szCs w:val="28"/>
        </w:rPr>
        <w:t xml:space="preserve"> </w:t>
      </w:r>
      <w:r w:rsidRPr="007D2DE7">
        <w:rPr>
          <w:rFonts w:ascii="Gill Sans MT" w:hAnsi="Gill Sans MT"/>
          <w:i/>
          <w:iCs/>
          <w:sz w:val="28"/>
          <w:szCs w:val="28"/>
        </w:rPr>
        <w:t>St George Slaying the Dragon</w:t>
      </w:r>
      <w:r w:rsidRPr="007D2DE7">
        <w:rPr>
          <w:rFonts w:ascii="Gill Sans MT" w:hAnsi="Gill Sans MT"/>
          <w:sz w:val="28"/>
          <w:szCs w:val="28"/>
        </w:rPr>
        <w:t>.</w:t>
      </w:r>
    </w:p>
    <w:p w14:paraId="319AA992" w14:textId="1568116B" w:rsidR="003E532E" w:rsidRDefault="003E532E" w:rsidP="003E532E">
      <w:pPr>
        <w:spacing w:after="0" w:line="240" w:lineRule="auto"/>
        <w:rPr>
          <w:rFonts w:ascii="Gill Sans MT" w:hAnsi="Gill Sans MT"/>
          <w:b/>
          <w:bCs/>
          <w:color w:val="FF0000"/>
          <w:sz w:val="28"/>
          <w:szCs w:val="28"/>
        </w:rPr>
      </w:pPr>
    </w:p>
    <w:p w14:paraId="5471055E" w14:textId="70082BDC" w:rsidR="003E532E" w:rsidRPr="007D2DE7" w:rsidRDefault="003E532E" w:rsidP="003E532E">
      <w:pPr>
        <w:spacing w:after="0" w:line="240" w:lineRule="auto"/>
        <w:rPr>
          <w:rFonts w:ascii="Gill Sans MT" w:hAnsi="Gill Sans MT"/>
          <w:sz w:val="28"/>
          <w:szCs w:val="28"/>
        </w:rPr>
      </w:pPr>
      <w:r>
        <w:rPr>
          <w:rFonts w:ascii="Gill Sans MT" w:hAnsi="Gill Sans MT"/>
          <w:noProof/>
          <w:sz w:val="28"/>
          <w:szCs w:val="28"/>
        </w:rPr>
        <w:lastRenderedPageBreak/>
        <w:drawing>
          <wp:inline distT="0" distB="0" distL="0" distR="0" wp14:anchorId="04877E2D" wp14:editId="3C350A6E">
            <wp:extent cx="5731510" cy="224409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2244090"/>
                    </a:xfrm>
                    <a:prstGeom prst="rect">
                      <a:avLst/>
                    </a:prstGeom>
                  </pic:spPr>
                </pic:pic>
              </a:graphicData>
            </a:graphic>
          </wp:inline>
        </w:drawing>
      </w:r>
    </w:p>
    <w:p w14:paraId="1F44EBD9" w14:textId="77777777" w:rsidR="00A67BBD" w:rsidRDefault="00A67BBD" w:rsidP="009E3191">
      <w:pPr>
        <w:spacing w:after="0" w:line="240" w:lineRule="auto"/>
        <w:ind w:firstLine="720"/>
        <w:rPr>
          <w:rFonts w:ascii="Gill Sans MT" w:hAnsi="Gill Sans MT"/>
          <w:sz w:val="28"/>
          <w:szCs w:val="28"/>
        </w:rPr>
      </w:pPr>
    </w:p>
    <w:p w14:paraId="744C250D" w14:textId="6739F523" w:rsidR="00A67BBD" w:rsidRPr="00A67BBD" w:rsidRDefault="00A67BBD" w:rsidP="00A67BBD">
      <w:pPr>
        <w:spacing w:after="0" w:line="240" w:lineRule="auto"/>
        <w:ind w:firstLine="720"/>
        <w:jc w:val="center"/>
        <w:rPr>
          <w:rFonts w:ascii="Gill Sans MT" w:hAnsi="Gill Sans MT"/>
        </w:rPr>
      </w:pPr>
      <w:r w:rsidRPr="00A67BBD">
        <w:rPr>
          <w:rFonts w:ascii="Gill Sans MT" w:hAnsi="Gill Sans MT"/>
        </w:rPr>
        <w:t xml:space="preserve">Vittore Carpaccio (1465-1520), </w:t>
      </w:r>
      <w:r w:rsidRPr="00A67BBD">
        <w:rPr>
          <w:rFonts w:ascii="Gill Sans MT" w:hAnsi="Gill Sans MT"/>
          <w:i/>
          <w:iCs/>
        </w:rPr>
        <w:t xml:space="preserve">St George slaying the Dragon </w:t>
      </w:r>
      <w:r w:rsidRPr="00A67BBD">
        <w:rPr>
          <w:rFonts w:ascii="Gill Sans MT" w:hAnsi="Gill Sans MT"/>
        </w:rPr>
        <w:t>(1502)</w:t>
      </w:r>
      <w:r w:rsidRPr="00A67BBD">
        <w:rPr>
          <w:rFonts w:ascii="Gill Sans MT" w:hAnsi="Gill Sans MT"/>
          <w:i/>
          <w:iCs/>
        </w:rPr>
        <w:br/>
      </w:r>
      <w:r>
        <w:rPr>
          <w:rFonts w:ascii="Gill Sans MT" w:hAnsi="Gill Sans MT"/>
        </w:rPr>
        <w:t xml:space="preserve">       </w:t>
      </w:r>
      <w:r w:rsidRPr="00A67BBD">
        <w:rPr>
          <w:rFonts w:ascii="Gill Sans MT" w:hAnsi="Gill Sans MT"/>
        </w:rPr>
        <w:t>Oil on canvas. Scuola di S. Giorgio degli Schiavoni, Venice</w:t>
      </w:r>
    </w:p>
    <w:p w14:paraId="015DB733" w14:textId="77777777" w:rsidR="00A67BBD" w:rsidRDefault="00A67BBD" w:rsidP="009E3191">
      <w:pPr>
        <w:spacing w:after="0" w:line="240" w:lineRule="auto"/>
        <w:ind w:firstLine="720"/>
        <w:rPr>
          <w:rFonts w:ascii="Gill Sans MT" w:hAnsi="Gill Sans MT"/>
          <w:sz w:val="28"/>
          <w:szCs w:val="28"/>
        </w:rPr>
      </w:pPr>
    </w:p>
    <w:p w14:paraId="3C77AF98" w14:textId="3FA54A82" w:rsidR="00CD45D5" w:rsidRDefault="009E3191" w:rsidP="00CD45D5">
      <w:pPr>
        <w:spacing w:after="0" w:line="240" w:lineRule="auto"/>
        <w:ind w:firstLine="720"/>
        <w:rPr>
          <w:rFonts w:ascii="Gill Sans MT" w:hAnsi="Gill Sans MT"/>
          <w:sz w:val="28"/>
          <w:szCs w:val="28"/>
        </w:rPr>
      </w:pPr>
      <w:r w:rsidRPr="007D2DE7">
        <w:rPr>
          <w:rFonts w:ascii="Gill Sans MT" w:hAnsi="Gill Sans MT"/>
          <w:sz w:val="28"/>
          <w:szCs w:val="28"/>
        </w:rPr>
        <w:t xml:space="preserve">Ruskin’s imagination must have been stirred by a possible comparison of Carpaccio’s picture with a detail he had </w:t>
      </w:r>
      <w:r w:rsidR="00BC6480">
        <w:rPr>
          <w:rFonts w:ascii="Gill Sans MT" w:hAnsi="Gill Sans MT"/>
          <w:sz w:val="28"/>
          <w:szCs w:val="28"/>
        </w:rPr>
        <w:t>reflected</w:t>
      </w:r>
      <w:r w:rsidR="00EA4C78">
        <w:rPr>
          <w:rFonts w:ascii="Gill Sans MT" w:hAnsi="Gill Sans MT"/>
          <w:sz w:val="28"/>
          <w:szCs w:val="28"/>
        </w:rPr>
        <w:t xml:space="preserve"> on</w:t>
      </w:r>
      <w:r w:rsidRPr="007D2DE7">
        <w:rPr>
          <w:rFonts w:ascii="Gill Sans MT" w:hAnsi="Gill Sans MT"/>
          <w:sz w:val="28"/>
          <w:szCs w:val="28"/>
        </w:rPr>
        <w:t xml:space="preserve"> a decade before in</w:t>
      </w:r>
      <w:r w:rsidR="00BC6480">
        <w:rPr>
          <w:rFonts w:ascii="Gill Sans MT" w:hAnsi="Gill Sans MT"/>
          <w:sz w:val="28"/>
          <w:szCs w:val="28"/>
        </w:rPr>
        <w:t xml:space="preserve"> J.M.W.</w:t>
      </w:r>
      <w:r w:rsidRPr="007D2DE7">
        <w:rPr>
          <w:rFonts w:ascii="Gill Sans MT" w:hAnsi="Gill Sans MT"/>
          <w:sz w:val="28"/>
          <w:szCs w:val="28"/>
        </w:rPr>
        <w:t xml:space="preserve"> Turner’s painting </w:t>
      </w:r>
      <w:r w:rsidRPr="007D2DE7">
        <w:rPr>
          <w:rFonts w:ascii="Gill Sans MT" w:hAnsi="Gill Sans MT"/>
          <w:i/>
          <w:iCs/>
          <w:sz w:val="28"/>
          <w:szCs w:val="28"/>
        </w:rPr>
        <w:t>The Goddess of Discord Choosing the Apple of Contention in the Garden of the Hesperides</w:t>
      </w:r>
      <w:r w:rsidRPr="007D2DE7">
        <w:rPr>
          <w:rFonts w:ascii="Gill Sans MT" w:hAnsi="Gill Sans MT"/>
          <w:sz w:val="28"/>
          <w:szCs w:val="28"/>
        </w:rPr>
        <w:t xml:space="preserve"> (1806</w:t>
      </w:r>
      <w:r w:rsidRPr="007D2DE7">
        <w:rPr>
          <w:rFonts w:ascii="Gill Sans MT" w:hAnsi="Gill Sans MT"/>
          <w:i/>
          <w:iCs/>
          <w:sz w:val="28"/>
          <w:szCs w:val="28"/>
        </w:rPr>
        <w:t>)</w:t>
      </w:r>
      <w:r w:rsidR="00BC6480">
        <w:rPr>
          <w:rFonts w:ascii="Gill Sans MT" w:hAnsi="Gill Sans MT"/>
          <w:sz w:val="28"/>
          <w:szCs w:val="28"/>
        </w:rPr>
        <w:t>,</w:t>
      </w:r>
      <w:r w:rsidRPr="007D2DE7">
        <w:rPr>
          <w:rFonts w:ascii="Gill Sans MT" w:hAnsi="Gill Sans MT"/>
          <w:sz w:val="28"/>
          <w:szCs w:val="28"/>
        </w:rPr>
        <w:t xml:space="preserve"> the title of which refers to the origins of the Trojan War</w:t>
      </w:r>
      <w:r w:rsidR="006A3533">
        <w:rPr>
          <w:rFonts w:ascii="Gill Sans MT" w:hAnsi="Gill Sans MT"/>
          <w:sz w:val="28"/>
          <w:szCs w:val="28"/>
        </w:rPr>
        <w:t>:</w:t>
      </w:r>
      <w:r w:rsidRPr="007D2DE7">
        <w:rPr>
          <w:rFonts w:ascii="Gill Sans MT" w:hAnsi="Gill Sans MT"/>
          <w:sz w:val="28"/>
          <w:szCs w:val="28"/>
        </w:rPr>
        <w:t xml:space="preserve"> </w:t>
      </w:r>
      <w:r w:rsidR="009E4EBB">
        <w:rPr>
          <w:rFonts w:ascii="Gill Sans MT" w:hAnsi="Gill Sans MT"/>
          <w:sz w:val="28"/>
          <w:szCs w:val="28"/>
        </w:rPr>
        <w:t>perhaps</w:t>
      </w:r>
      <w:r w:rsidR="006A3533">
        <w:rPr>
          <w:rFonts w:ascii="Gill Sans MT" w:hAnsi="Gill Sans MT"/>
          <w:sz w:val="28"/>
          <w:szCs w:val="28"/>
        </w:rPr>
        <w:t xml:space="preserve"> meant to be understood –</w:t>
      </w:r>
      <w:r w:rsidR="009E4EBB">
        <w:rPr>
          <w:rFonts w:ascii="Gill Sans MT" w:hAnsi="Gill Sans MT"/>
          <w:sz w:val="28"/>
          <w:szCs w:val="28"/>
        </w:rPr>
        <w:t xml:space="preserve"> </w:t>
      </w:r>
      <w:r w:rsidR="00451C3C">
        <w:rPr>
          <w:rFonts w:ascii="Gill Sans MT" w:hAnsi="Gill Sans MT"/>
          <w:sz w:val="28"/>
          <w:szCs w:val="28"/>
        </w:rPr>
        <w:t xml:space="preserve">at the time of the Napoleonic War, </w:t>
      </w:r>
      <w:r w:rsidR="006A3533">
        <w:rPr>
          <w:rFonts w:ascii="Gill Sans MT" w:hAnsi="Gill Sans MT"/>
          <w:sz w:val="28"/>
          <w:szCs w:val="28"/>
        </w:rPr>
        <w:t>when Turner painted it –</w:t>
      </w:r>
      <w:r w:rsidR="00EA4C78">
        <w:rPr>
          <w:rFonts w:ascii="Gill Sans MT" w:hAnsi="Gill Sans MT"/>
          <w:sz w:val="28"/>
          <w:szCs w:val="28"/>
        </w:rPr>
        <w:t xml:space="preserve"> </w:t>
      </w:r>
      <w:r w:rsidR="009E4EBB">
        <w:rPr>
          <w:rFonts w:ascii="Gill Sans MT" w:hAnsi="Gill Sans MT"/>
          <w:sz w:val="28"/>
          <w:szCs w:val="28"/>
        </w:rPr>
        <w:t xml:space="preserve">as a paradigm </w:t>
      </w:r>
      <w:r w:rsidRPr="007D2DE7">
        <w:rPr>
          <w:rFonts w:ascii="Gill Sans MT" w:hAnsi="Gill Sans MT"/>
          <w:sz w:val="28"/>
          <w:szCs w:val="28"/>
        </w:rPr>
        <w:t xml:space="preserve">of </w:t>
      </w:r>
      <w:r w:rsidR="00451C3C">
        <w:rPr>
          <w:rFonts w:ascii="Gill Sans MT" w:hAnsi="Gill Sans MT"/>
          <w:sz w:val="28"/>
          <w:szCs w:val="28"/>
        </w:rPr>
        <w:t xml:space="preserve">all </w:t>
      </w:r>
      <w:r w:rsidR="009E4EBB">
        <w:rPr>
          <w:rFonts w:ascii="Gill Sans MT" w:hAnsi="Gill Sans MT"/>
          <w:sz w:val="28"/>
          <w:szCs w:val="28"/>
        </w:rPr>
        <w:t>human conflict</w:t>
      </w:r>
      <w:r w:rsidRPr="007D2DE7">
        <w:rPr>
          <w:rFonts w:ascii="Gill Sans MT" w:hAnsi="Gill Sans MT"/>
          <w:sz w:val="28"/>
          <w:szCs w:val="28"/>
        </w:rPr>
        <w:t>. The detail in question is the dragon which guards the golden ap</w:t>
      </w:r>
      <w:r w:rsidR="009E4EBB">
        <w:rPr>
          <w:rFonts w:ascii="Gill Sans MT" w:hAnsi="Gill Sans MT"/>
          <w:sz w:val="28"/>
          <w:szCs w:val="28"/>
        </w:rPr>
        <w:t>p</w:t>
      </w:r>
      <w:r w:rsidRPr="007D2DE7">
        <w:rPr>
          <w:rFonts w:ascii="Gill Sans MT" w:hAnsi="Gill Sans MT"/>
          <w:sz w:val="28"/>
          <w:szCs w:val="28"/>
        </w:rPr>
        <w:t xml:space="preserve">les of Hera, Queen of the Gods – Juno in </w:t>
      </w:r>
      <w:r>
        <w:rPr>
          <w:rFonts w:ascii="Gill Sans MT" w:hAnsi="Gill Sans MT"/>
          <w:sz w:val="28"/>
          <w:szCs w:val="28"/>
        </w:rPr>
        <w:t>the Roman pantheon</w:t>
      </w:r>
      <w:r w:rsidRPr="007D2DE7">
        <w:rPr>
          <w:rFonts w:ascii="Gill Sans MT" w:hAnsi="Gill Sans MT"/>
          <w:sz w:val="28"/>
          <w:szCs w:val="28"/>
        </w:rPr>
        <w:t xml:space="preserve"> – at the western entrance to the </w:t>
      </w:r>
      <w:r w:rsidR="00EA4C78">
        <w:rPr>
          <w:rFonts w:ascii="Gill Sans MT" w:hAnsi="Gill Sans MT"/>
          <w:sz w:val="28"/>
          <w:szCs w:val="28"/>
        </w:rPr>
        <w:t xml:space="preserve">Mediterranean. Ruskin singled out that detail in </w:t>
      </w:r>
      <w:r w:rsidR="005C0C17">
        <w:rPr>
          <w:rFonts w:ascii="Gill Sans MT" w:hAnsi="Gill Sans MT"/>
          <w:sz w:val="28"/>
          <w:szCs w:val="28"/>
        </w:rPr>
        <w:t xml:space="preserve">one of the plates to </w:t>
      </w:r>
      <w:r w:rsidR="005C0C17" w:rsidRPr="005C0C17">
        <w:rPr>
          <w:rFonts w:ascii="Gill Sans MT" w:hAnsi="Gill Sans MT"/>
          <w:i/>
          <w:iCs/>
          <w:sz w:val="28"/>
          <w:szCs w:val="28"/>
        </w:rPr>
        <w:t>Modern Painters</w:t>
      </w:r>
      <w:r w:rsidR="005C0C17">
        <w:rPr>
          <w:rFonts w:ascii="Gill Sans MT" w:hAnsi="Gill Sans MT"/>
          <w:sz w:val="28"/>
          <w:szCs w:val="28"/>
        </w:rPr>
        <w:t xml:space="preserve"> V (1860), giving it </w:t>
      </w:r>
      <w:r w:rsidR="006A3533">
        <w:rPr>
          <w:rFonts w:ascii="Gill Sans MT" w:hAnsi="Gill Sans MT"/>
          <w:sz w:val="28"/>
          <w:szCs w:val="28"/>
        </w:rPr>
        <w:t>the characteristically cryptic title, ‘Quivi trovammo’.</w:t>
      </w:r>
    </w:p>
    <w:p w14:paraId="1276D7DC" w14:textId="77777777" w:rsidR="00C872B5" w:rsidRDefault="00C872B5" w:rsidP="00CD45D5">
      <w:pPr>
        <w:spacing w:after="0" w:line="240" w:lineRule="auto"/>
        <w:ind w:firstLine="720"/>
        <w:rPr>
          <w:rFonts w:ascii="Gill Sans MT" w:hAnsi="Gill Sans MT"/>
          <w:sz w:val="28"/>
          <w:szCs w:val="28"/>
        </w:rPr>
      </w:pPr>
    </w:p>
    <w:p w14:paraId="3791557D" w14:textId="77777777" w:rsidR="00CD45D5" w:rsidRDefault="00CD45D5" w:rsidP="00CD45D5">
      <w:pPr>
        <w:spacing w:after="0" w:line="240" w:lineRule="auto"/>
        <w:jc w:val="center"/>
        <w:rPr>
          <w:rFonts w:ascii="Gill Sans MT" w:hAnsi="Gill Sans MT"/>
          <w:sz w:val="28"/>
          <w:szCs w:val="28"/>
        </w:rPr>
      </w:pPr>
      <w:r>
        <w:rPr>
          <w:rFonts w:ascii="Gill Sans MT" w:hAnsi="Gill Sans MT"/>
          <w:noProof/>
          <w:sz w:val="28"/>
          <w:szCs w:val="28"/>
        </w:rPr>
        <w:drawing>
          <wp:inline distT="0" distB="0" distL="0" distR="0" wp14:anchorId="42D77B14" wp14:editId="389D79AD">
            <wp:extent cx="4029374" cy="2776276"/>
            <wp:effectExtent l="0" t="0" r="9525" b="508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67833" cy="2802775"/>
                    </a:xfrm>
                    <a:prstGeom prst="rect">
                      <a:avLst/>
                    </a:prstGeom>
                  </pic:spPr>
                </pic:pic>
              </a:graphicData>
            </a:graphic>
          </wp:inline>
        </w:drawing>
      </w:r>
    </w:p>
    <w:p w14:paraId="12CB74B2" w14:textId="77777777" w:rsidR="006C5F0A" w:rsidRDefault="006C5F0A" w:rsidP="00CD45D5">
      <w:pPr>
        <w:rPr>
          <w:rFonts w:ascii="Gill Sans MT" w:hAnsi="Gill Sans MT"/>
          <w:sz w:val="20"/>
          <w:szCs w:val="20"/>
        </w:rPr>
      </w:pPr>
    </w:p>
    <w:p w14:paraId="66177314" w14:textId="77777777" w:rsidR="005C0C17" w:rsidRDefault="00CD45D5" w:rsidP="005C0C17">
      <w:pPr>
        <w:spacing w:after="0"/>
        <w:jc w:val="center"/>
        <w:rPr>
          <w:rFonts w:ascii="Gill Sans MT" w:hAnsi="Gill Sans MT"/>
          <w:sz w:val="20"/>
          <w:szCs w:val="20"/>
        </w:rPr>
      </w:pPr>
      <w:r>
        <w:rPr>
          <w:rFonts w:ascii="Gill Sans MT" w:hAnsi="Gill Sans MT"/>
          <w:sz w:val="20"/>
          <w:szCs w:val="20"/>
        </w:rPr>
        <w:t xml:space="preserve">John </w:t>
      </w:r>
      <w:r w:rsidRPr="00615CA5">
        <w:rPr>
          <w:rFonts w:ascii="Gill Sans MT" w:hAnsi="Gill Sans MT"/>
          <w:sz w:val="20"/>
          <w:szCs w:val="20"/>
        </w:rPr>
        <w:t xml:space="preserve">Ruskin, </w:t>
      </w:r>
      <w:r w:rsidRPr="00615CA5">
        <w:rPr>
          <w:rFonts w:ascii="Gill Sans MT" w:hAnsi="Gill Sans MT"/>
          <w:i/>
          <w:iCs/>
          <w:sz w:val="20"/>
          <w:szCs w:val="20"/>
        </w:rPr>
        <w:t xml:space="preserve">Quivi trovammo. </w:t>
      </w:r>
    </w:p>
    <w:p w14:paraId="72D3B8F7" w14:textId="75EF6BA0" w:rsidR="00CD45D5" w:rsidRPr="00615CA5" w:rsidRDefault="00CD45D5" w:rsidP="005C0C17">
      <w:pPr>
        <w:spacing w:after="0"/>
        <w:jc w:val="center"/>
        <w:rPr>
          <w:rFonts w:ascii="Gill Sans MT" w:hAnsi="Gill Sans MT"/>
          <w:sz w:val="20"/>
          <w:szCs w:val="20"/>
        </w:rPr>
      </w:pPr>
      <w:r w:rsidRPr="00615CA5">
        <w:rPr>
          <w:rFonts w:ascii="Gill Sans MT" w:hAnsi="Gill Sans MT"/>
          <w:sz w:val="20"/>
          <w:szCs w:val="20"/>
        </w:rPr>
        <w:t xml:space="preserve">Engraving after </w:t>
      </w:r>
      <w:r>
        <w:rPr>
          <w:rFonts w:ascii="Gill Sans MT" w:hAnsi="Gill Sans MT"/>
          <w:sz w:val="20"/>
          <w:szCs w:val="20"/>
        </w:rPr>
        <w:t xml:space="preserve">J.M.W. </w:t>
      </w:r>
      <w:r w:rsidRPr="00615CA5">
        <w:rPr>
          <w:rFonts w:ascii="Gill Sans MT" w:hAnsi="Gill Sans MT"/>
          <w:sz w:val="20"/>
          <w:szCs w:val="20"/>
        </w:rPr>
        <w:t>Turner (</w:t>
      </w:r>
      <w:r w:rsidR="00451C3C">
        <w:rPr>
          <w:rFonts w:ascii="Gill Sans MT" w:hAnsi="Gill Sans MT"/>
          <w:sz w:val="20"/>
          <w:szCs w:val="20"/>
        </w:rPr>
        <w:t>Plate 7</w:t>
      </w:r>
      <w:r w:rsidR="006B5767">
        <w:rPr>
          <w:rFonts w:ascii="Gill Sans MT" w:hAnsi="Gill Sans MT"/>
          <w:sz w:val="20"/>
          <w:szCs w:val="20"/>
        </w:rPr>
        <w:t>8: 7.</w:t>
      </w:r>
      <w:r w:rsidR="00451C3C">
        <w:rPr>
          <w:rFonts w:ascii="Gill Sans MT" w:hAnsi="Gill Sans MT"/>
          <w:sz w:val="20"/>
          <w:szCs w:val="20"/>
        </w:rPr>
        <w:t>402)</w:t>
      </w:r>
    </w:p>
    <w:p w14:paraId="78332D87" w14:textId="1BB228C6" w:rsidR="009E3191" w:rsidRPr="007D2DE7" w:rsidRDefault="00CD45D5" w:rsidP="00EA4C78">
      <w:pPr>
        <w:rPr>
          <w:rFonts w:ascii="Gill Sans MT" w:hAnsi="Gill Sans MT"/>
          <w:sz w:val="28"/>
          <w:szCs w:val="28"/>
        </w:rPr>
      </w:pPr>
      <w:r>
        <w:rPr>
          <w:rFonts w:ascii="Gill Sans MT" w:hAnsi="Gill Sans MT"/>
          <w:sz w:val="28"/>
          <w:szCs w:val="28"/>
        </w:rPr>
        <w:br w:type="page"/>
      </w:r>
      <w:r w:rsidR="00D61B0D">
        <w:rPr>
          <w:rFonts w:ascii="Gill Sans MT" w:hAnsi="Gill Sans MT"/>
          <w:sz w:val="28"/>
          <w:szCs w:val="28"/>
        </w:rPr>
        <w:lastRenderedPageBreak/>
        <w:t xml:space="preserve">A </w:t>
      </w:r>
      <w:r w:rsidR="009E3191" w:rsidRPr="007D2DE7">
        <w:rPr>
          <w:rFonts w:ascii="Gill Sans MT" w:hAnsi="Gill Sans MT"/>
          <w:sz w:val="28"/>
          <w:szCs w:val="28"/>
        </w:rPr>
        <w:t xml:space="preserve">quotation from Dante’s </w:t>
      </w:r>
      <w:r w:rsidR="009E3191" w:rsidRPr="007D2DE7">
        <w:rPr>
          <w:rFonts w:ascii="Gill Sans MT" w:hAnsi="Gill Sans MT"/>
          <w:i/>
          <w:iCs/>
          <w:sz w:val="28"/>
          <w:szCs w:val="28"/>
        </w:rPr>
        <w:t>Inferno</w:t>
      </w:r>
      <w:r w:rsidR="009E3191" w:rsidRPr="007D2DE7">
        <w:rPr>
          <w:rFonts w:ascii="Gill Sans MT" w:hAnsi="Gill Sans MT"/>
          <w:sz w:val="28"/>
          <w:szCs w:val="28"/>
        </w:rPr>
        <w:t xml:space="preserve">, </w:t>
      </w:r>
      <w:r w:rsidR="006B5767">
        <w:rPr>
          <w:rFonts w:ascii="Gill Sans MT" w:hAnsi="Gill Sans MT"/>
          <w:sz w:val="28"/>
          <w:szCs w:val="28"/>
        </w:rPr>
        <w:t>this title</w:t>
      </w:r>
      <w:r w:rsidR="00D61B0D">
        <w:rPr>
          <w:rFonts w:ascii="Gill Sans MT" w:hAnsi="Gill Sans MT"/>
          <w:sz w:val="28"/>
          <w:szCs w:val="28"/>
        </w:rPr>
        <w:t xml:space="preserve"> </w:t>
      </w:r>
      <w:r w:rsidR="005C0C17">
        <w:rPr>
          <w:rFonts w:ascii="Gill Sans MT" w:hAnsi="Gill Sans MT"/>
          <w:sz w:val="28"/>
          <w:szCs w:val="28"/>
        </w:rPr>
        <w:t>tells u</w:t>
      </w:r>
      <w:r w:rsidR="00D61B0D">
        <w:rPr>
          <w:rFonts w:ascii="Gill Sans MT" w:hAnsi="Gill Sans MT"/>
          <w:sz w:val="28"/>
          <w:szCs w:val="28"/>
        </w:rPr>
        <w:t xml:space="preserve">s </w:t>
      </w:r>
      <w:r w:rsidR="005C0C17">
        <w:rPr>
          <w:rFonts w:ascii="Gill Sans MT" w:hAnsi="Gill Sans MT"/>
          <w:sz w:val="28"/>
          <w:szCs w:val="28"/>
        </w:rPr>
        <w:t>to imagine</w:t>
      </w:r>
      <w:r w:rsidR="00D61B0D">
        <w:rPr>
          <w:rFonts w:ascii="Gill Sans MT" w:hAnsi="Gill Sans MT"/>
          <w:sz w:val="28"/>
          <w:szCs w:val="28"/>
        </w:rPr>
        <w:t xml:space="preserve"> ourselves in</w:t>
      </w:r>
      <w:r w:rsidR="009E3191" w:rsidRPr="007D2DE7">
        <w:rPr>
          <w:rFonts w:ascii="Gill Sans MT" w:hAnsi="Gill Sans MT"/>
          <w:sz w:val="28"/>
          <w:szCs w:val="28"/>
        </w:rPr>
        <w:t xml:space="preserve"> Hell. Here is the conte</w:t>
      </w:r>
      <w:r w:rsidR="009E3191">
        <w:rPr>
          <w:rFonts w:ascii="Gill Sans MT" w:hAnsi="Gill Sans MT"/>
          <w:sz w:val="28"/>
          <w:szCs w:val="28"/>
        </w:rPr>
        <w:t>x</w:t>
      </w:r>
      <w:r w:rsidR="009E3191" w:rsidRPr="007D2DE7">
        <w:rPr>
          <w:rFonts w:ascii="Gill Sans MT" w:hAnsi="Gill Sans MT"/>
          <w:sz w:val="28"/>
          <w:szCs w:val="28"/>
        </w:rPr>
        <w:t>t:</w:t>
      </w:r>
    </w:p>
    <w:p w14:paraId="5E668B1A" w14:textId="77777777" w:rsidR="009E3191" w:rsidRPr="007D2DE7" w:rsidRDefault="009E3191" w:rsidP="009E3191">
      <w:pPr>
        <w:spacing w:after="0" w:line="240" w:lineRule="auto"/>
        <w:ind w:firstLine="720"/>
        <w:rPr>
          <w:rFonts w:ascii="Gill Sans MT" w:hAnsi="Gill Sans MT"/>
          <w:sz w:val="28"/>
          <w:szCs w:val="28"/>
        </w:rPr>
      </w:pPr>
    </w:p>
    <w:p w14:paraId="1EF3566A" w14:textId="77777777" w:rsidR="009E3191" w:rsidRPr="007D2DE7" w:rsidRDefault="009E3191" w:rsidP="009E3191">
      <w:pPr>
        <w:spacing w:after="0" w:line="240" w:lineRule="auto"/>
        <w:ind w:left="720" w:firstLine="720"/>
        <w:rPr>
          <w:rFonts w:ascii="Gill Sans MT" w:hAnsi="Gill Sans MT"/>
          <w:sz w:val="28"/>
          <w:szCs w:val="28"/>
        </w:rPr>
      </w:pPr>
      <w:r w:rsidRPr="007D2DE7">
        <w:rPr>
          <w:rFonts w:ascii="Gill Sans MT" w:hAnsi="Gill Sans MT"/>
          <w:sz w:val="28"/>
          <w:szCs w:val="28"/>
        </w:rPr>
        <w:t>venimmo al punto dove si digrada;</w:t>
      </w:r>
    </w:p>
    <w:p w14:paraId="7846DE8C" w14:textId="77777777" w:rsidR="009E3191" w:rsidRPr="007D2DE7" w:rsidRDefault="009E3191" w:rsidP="009E3191">
      <w:pPr>
        <w:spacing w:after="0" w:line="240" w:lineRule="auto"/>
        <w:ind w:left="720" w:firstLine="720"/>
        <w:rPr>
          <w:rFonts w:ascii="Gill Sans MT" w:hAnsi="Gill Sans MT"/>
          <w:sz w:val="28"/>
          <w:szCs w:val="28"/>
        </w:rPr>
      </w:pPr>
      <w:r w:rsidRPr="007D2DE7">
        <w:rPr>
          <w:rFonts w:ascii="Gill Sans MT" w:hAnsi="Gill Sans MT"/>
          <w:sz w:val="28"/>
          <w:szCs w:val="28"/>
        </w:rPr>
        <w:t>quivi trovammo Pluto, il gran’ nemico.</w:t>
      </w:r>
    </w:p>
    <w:p w14:paraId="51D489FC" w14:textId="77777777" w:rsidR="009E3191" w:rsidRPr="007D2DE7" w:rsidRDefault="009E3191" w:rsidP="009E3191">
      <w:pPr>
        <w:spacing w:after="0" w:line="240" w:lineRule="auto"/>
        <w:ind w:left="720" w:firstLine="720"/>
        <w:rPr>
          <w:rFonts w:ascii="Gill Sans MT" w:hAnsi="Gill Sans MT"/>
          <w:sz w:val="28"/>
          <w:szCs w:val="28"/>
        </w:rPr>
      </w:pPr>
    </w:p>
    <w:p w14:paraId="61BE5C64" w14:textId="77777777" w:rsidR="009E3191" w:rsidRPr="007D2DE7" w:rsidRDefault="009E3191" w:rsidP="009E3191">
      <w:pPr>
        <w:spacing w:after="0" w:line="240" w:lineRule="auto"/>
        <w:ind w:left="720" w:firstLine="720"/>
        <w:rPr>
          <w:rFonts w:ascii="Gill Sans MT" w:hAnsi="Gill Sans MT"/>
          <w:sz w:val="28"/>
          <w:szCs w:val="28"/>
        </w:rPr>
      </w:pPr>
      <w:r w:rsidRPr="007D2DE7">
        <w:rPr>
          <w:rFonts w:ascii="Gill Sans MT" w:hAnsi="Gill Sans MT"/>
          <w:sz w:val="28"/>
          <w:szCs w:val="28"/>
        </w:rPr>
        <w:t>(‘we reached the point where the descent begins;</w:t>
      </w:r>
    </w:p>
    <w:p w14:paraId="5EEB4BFB" w14:textId="77777777" w:rsidR="009E3191" w:rsidRPr="007D2DE7" w:rsidRDefault="009E3191" w:rsidP="009E3191">
      <w:pPr>
        <w:spacing w:after="0" w:line="240" w:lineRule="auto"/>
        <w:ind w:left="720" w:firstLine="720"/>
        <w:rPr>
          <w:rFonts w:ascii="Gill Sans MT" w:hAnsi="Gill Sans MT"/>
          <w:sz w:val="28"/>
          <w:szCs w:val="28"/>
        </w:rPr>
      </w:pPr>
      <w:r w:rsidRPr="007D2DE7">
        <w:rPr>
          <w:rFonts w:ascii="Gill Sans MT" w:hAnsi="Gill Sans MT"/>
          <w:sz w:val="28"/>
          <w:szCs w:val="28"/>
        </w:rPr>
        <w:t>here we found Plutus, the great enemy.’)</w:t>
      </w:r>
      <w:r w:rsidRPr="007D2DE7">
        <w:rPr>
          <w:rStyle w:val="FootnoteReference"/>
          <w:rFonts w:ascii="Gill Sans MT" w:hAnsi="Gill Sans MT"/>
          <w:sz w:val="28"/>
          <w:szCs w:val="28"/>
        </w:rPr>
        <w:footnoteReference w:id="7"/>
      </w:r>
    </w:p>
    <w:p w14:paraId="03CECC5B" w14:textId="77777777" w:rsidR="009E3191" w:rsidRPr="007D2DE7" w:rsidRDefault="009E3191" w:rsidP="009E3191">
      <w:pPr>
        <w:spacing w:after="0" w:line="240" w:lineRule="auto"/>
        <w:rPr>
          <w:rFonts w:ascii="Gill Sans MT" w:hAnsi="Gill Sans MT"/>
          <w:sz w:val="28"/>
          <w:szCs w:val="28"/>
        </w:rPr>
      </w:pPr>
    </w:p>
    <w:p w14:paraId="269308AE" w14:textId="15DF0299" w:rsidR="00CD45D5" w:rsidRDefault="009E3191" w:rsidP="009E3191">
      <w:pPr>
        <w:spacing w:after="0" w:line="240" w:lineRule="auto"/>
        <w:rPr>
          <w:rFonts w:ascii="Gill Sans MT" w:hAnsi="Gill Sans MT"/>
          <w:sz w:val="28"/>
          <w:szCs w:val="28"/>
        </w:rPr>
      </w:pPr>
      <w:r w:rsidRPr="007D2DE7">
        <w:rPr>
          <w:rFonts w:ascii="Gill Sans MT" w:hAnsi="Gill Sans MT"/>
          <w:sz w:val="28"/>
          <w:szCs w:val="28"/>
        </w:rPr>
        <w:t xml:space="preserve">In Turner’s picture, the dragon is only just visible. At first sight, he looks like a rugged ridge at the top of a distant crag, but in terms of </w:t>
      </w:r>
      <w:r w:rsidR="006B5767">
        <w:rPr>
          <w:rFonts w:ascii="Gill Sans MT" w:hAnsi="Gill Sans MT"/>
          <w:sz w:val="28"/>
          <w:szCs w:val="28"/>
        </w:rPr>
        <w:t>both subject and</w:t>
      </w:r>
      <w:r w:rsidRPr="007D2DE7">
        <w:rPr>
          <w:rFonts w:ascii="Gill Sans MT" w:hAnsi="Gill Sans MT"/>
          <w:sz w:val="28"/>
          <w:szCs w:val="28"/>
        </w:rPr>
        <w:t xml:space="preserve"> composition he is at the </w:t>
      </w:r>
      <w:r w:rsidR="00F440FA">
        <w:rPr>
          <w:rFonts w:ascii="Gill Sans MT" w:hAnsi="Gill Sans MT"/>
          <w:sz w:val="28"/>
          <w:szCs w:val="28"/>
        </w:rPr>
        <w:t>core</w:t>
      </w:r>
      <w:r w:rsidRPr="007D2DE7">
        <w:rPr>
          <w:rFonts w:ascii="Gill Sans MT" w:hAnsi="Gill Sans MT"/>
          <w:sz w:val="28"/>
          <w:szCs w:val="28"/>
        </w:rPr>
        <w:t xml:space="preserve"> of the painting</w:t>
      </w:r>
      <w:r w:rsidR="006B5767">
        <w:rPr>
          <w:rFonts w:ascii="Gill Sans MT" w:hAnsi="Gill Sans MT"/>
          <w:sz w:val="28"/>
          <w:szCs w:val="28"/>
        </w:rPr>
        <w:t>.</w:t>
      </w:r>
      <w:r w:rsidRPr="007D2DE7">
        <w:rPr>
          <w:rFonts w:ascii="Gill Sans MT" w:hAnsi="Gill Sans MT"/>
          <w:sz w:val="28"/>
          <w:szCs w:val="28"/>
        </w:rPr>
        <w:t xml:space="preserve"> </w:t>
      </w:r>
      <w:r w:rsidR="006C5F0A">
        <w:rPr>
          <w:rFonts w:ascii="Gill Sans MT" w:hAnsi="Gill Sans MT"/>
          <w:sz w:val="28"/>
          <w:szCs w:val="28"/>
        </w:rPr>
        <w:t xml:space="preserve">We have to </w:t>
      </w:r>
      <w:r w:rsidR="006C5F0A" w:rsidRPr="006B5767">
        <w:rPr>
          <w:rFonts w:ascii="Gill Sans MT" w:hAnsi="Gill Sans MT"/>
          <w:i/>
          <w:iCs/>
          <w:sz w:val="28"/>
          <w:szCs w:val="28"/>
        </w:rPr>
        <w:t>look</w:t>
      </w:r>
      <w:r w:rsidR="006B5767">
        <w:rPr>
          <w:rFonts w:ascii="Gill Sans MT" w:hAnsi="Gill Sans MT"/>
          <w:sz w:val="28"/>
          <w:szCs w:val="28"/>
        </w:rPr>
        <w:t xml:space="preserve"> for him and</w:t>
      </w:r>
    </w:p>
    <w:p w14:paraId="0CC5D064" w14:textId="77777777" w:rsidR="00CD45D5" w:rsidRDefault="00CD45D5" w:rsidP="009E3191">
      <w:pPr>
        <w:spacing w:after="0" w:line="240" w:lineRule="auto"/>
        <w:rPr>
          <w:rFonts w:ascii="Gill Sans MT" w:hAnsi="Gill Sans MT"/>
          <w:sz w:val="28"/>
          <w:szCs w:val="28"/>
        </w:rPr>
      </w:pPr>
    </w:p>
    <w:p w14:paraId="63F990B0" w14:textId="77777777" w:rsidR="006C5F0A" w:rsidRDefault="00CD45D5" w:rsidP="009E3191">
      <w:pPr>
        <w:spacing w:after="0" w:line="240" w:lineRule="auto"/>
        <w:rPr>
          <w:rFonts w:ascii="Gill Sans MT" w:hAnsi="Gill Sans MT"/>
          <w:sz w:val="28"/>
          <w:szCs w:val="28"/>
        </w:rPr>
      </w:pPr>
      <w:r>
        <w:rPr>
          <w:rFonts w:ascii="Gill Sans MT" w:hAnsi="Gill Sans MT"/>
          <w:noProof/>
          <w:sz w:val="28"/>
          <w:szCs w:val="28"/>
        </w:rPr>
        <w:drawing>
          <wp:inline distT="0" distB="0" distL="0" distR="0" wp14:anchorId="2F7960D7" wp14:editId="6DFE5C71">
            <wp:extent cx="5731510" cy="4018915"/>
            <wp:effectExtent l="0" t="0" r="2540" b="635"/>
            <wp:docPr id="3" name="Picture 3" descr="A picture containing text, nature, valley,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nature, valley, cany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018915"/>
                    </a:xfrm>
                    <a:prstGeom prst="rect">
                      <a:avLst/>
                    </a:prstGeom>
                  </pic:spPr>
                </pic:pic>
              </a:graphicData>
            </a:graphic>
          </wp:inline>
        </w:drawing>
      </w:r>
    </w:p>
    <w:p w14:paraId="30FE5D7F" w14:textId="77777777" w:rsidR="006C5F0A" w:rsidRDefault="006C5F0A" w:rsidP="006C5F0A">
      <w:pPr>
        <w:rPr>
          <w:rFonts w:ascii="Gill Sans MT" w:hAnsi="Gill Sans MT"/>
          <w:sz w:val="20"/>
          <w:szCs w:val="20"/>
        </w:rPr>
      </w:pPr>
    </w:p>
    <w:p w14:paraId="279C7AB7" w14:textId="2A76F76A" w:rsidR="006C5F0A" w:rsidRPr="00615CA5" w:rsidRDefault="006C5F0A" w:rsidP="006C5F0A">
      <w:pPr>
        <w:jc w:val="center"/>
      </w:pPr>
      <w:r w:rsidRPr="00615CA5">
        <w:rPr>
          <w:rFonts w:ascii="Gill Sans MT" w:hAnsi="Gill Sans MT"/>
          <w:sz w:val="20"/>
          <w:szCs w:val="20"/>
        </w:rPr>
        <w:t>J</w:t>
      </w:r>
      <w:r>
        <w:rPr>
          <w:rFonts w:ascii="Gill Sans MT" w:hAnsi="Gill Sans MT"/>
          <w:sz w:val="20"/>
          <w:szCs w:val="20"/>
        </w:rPr>
        <w:t>.</w:t>
      </w:r>
      <w:r w:rsidRPr="00615CA5">
        <w:rPr>
          <w:rFonts w:ascii="Gill Sans MT" w:hAnsi="Gill Sans MT"/>
          <w:sz w:val="20"/>
          <w:szCs w:val="20"/>
        </w:rPr>
        <w:t>M</w:t>
      </w:r>
      <w:r>
        <w:rPr>
          <w:rFonts w:ascii="Gill Sans MT" w:hAnsi="Gill Sans MT"/>
          <w:sz w:val="20"/>
          <w:szCs w:val="20"/>
        </w:rPr>
        <w:t>.</w:t>
      </w:r>
      <w:r w:rsidRPr="00615CA5">
        <w:rPr>
          <w:rFonts w:ascii="Gill Sans MT" w:hAnsi="Gill Sans MT"/>
          <w:sz w:val="20"/>
          <w:szCs w:val="20"/>
        </w:rPr>
        <w:t>W</w:t>
      </w:r>
      <w:r>
        <w:rPr>
          <w:rFonts w:ascii="Gill Sans MT" w:hAnsi="Gill Sans MT"/>
          <w:sz w:val="20"/>
          <w:szCs w:val="20"/>
        </w:rPr>
        <w:t>.</w:t>
      </w:r>
      <w:r w:rsidRPr="00615CA5">
        <w:rPr>
          <w:rFonts w:ascii="Gill Sans MT" w:hAnsi="Gill Sans MT"/>
          <w:sz w:val="20"/>
          <w:szCs w:val="20"/>
        </w:rPr>
        <w:t xml:space="preserve"> Turner</w:t>
      </w:r>
      <w:r w:rsidRPr="00615CA5">
        <w:rPr>
          <w:rFonts w:ascii="Gill Sans MT" w:hAnsi="Gill Sans MT"/>
          <w:b/>
          <w:bCs/>
          <w:sz w:val="20"/>
          <w:szCs w:val="20"/>
        </w:rPr>
        <w:t xml:space="preserve"> </w:t>
      </w:r>
      <w:r w:rsidRPr="00615CA5">
        <w:rPr>
          <w:rFonts w:ascii="Gill Sans MT" w:hAnsi="Gill Sans MT"/>
          <w:sz w:val="20"/>
          <w:szCs w:val="20"/>
        </w:rPr>
        <w:t xml:space="preserve">(1775-1851), </w:t>
      </w:r>
      <w:r w:rsidRPr="00615CA5">
        <w:rPr>
          <w:rFonts w:ascii="Gill Sans MT" w:hAnsi="Gill Sans MT"/>
          <w:i/>
          <w:iCs/>
          <w:sz w:val="20"/>
          <w:szCs w:val="20"/>
        </w:rPr>
        <w:t>The Goddess of Discord Choosing the Apple of Contention in the Garden of the Hesperides</w:t>
      </w:r>
      <w:r w:rsidRPr="00615CA5">
        <w:rPr>
          <w:rFonts w:ascii="Gill Sans MT" w:hAnsi="Gill Sans MT"/>
          <w:sz w:val="20"/>
          <w:szCs w:val="20"/>
        </w:rPr>
        <w:t xml:space="preserve"> (1806</w:t>
      </w:r>
      <w:r>
        <w:rPr>
          <w:rFonts w:ascii="Gill Sans MT" w:hAnsi="Gill Sans MT"/>
          <w:sz w:val="20"/>
          <w:szCs w:val="20"/>
        </w:rPr>
        <w:t>).</w:t>
      </w:r>
      <w:r w:rsidRPr="00615CA5">
        <w:rPr>
          <w:rFonts w:ascii="Gill Sans MT" w:hAnsi="Gill Sans MT"/>
          <w:sz w:val="20"/>
          <w:szCs w:val="20"/>
        </w:rPr>
        <w:t xml:space="preserve">  Oil on canvas.  London: Tate Britain</w:t>
      </w:r>
    </w:p>
    <w:p w14:paraId="7B2211F1" w14:textId="77777777" w:rsidR="006C5F0A" w:rsidRDefault="006C5F0A" w:rsidP="009E3191">
      <w:pPr>
        <w:spacing w:after="0" w:line="240" w:lineRule="auto"/>
        <w:rPr>
          <w:rFonts w:ascii="Gill Sans MT" w:hAnsi="Gill Sans MT"/>
          <w:sz w:val="28"/>
          <w:szCs w:val="28"/>
        </w:rPr>
      </w:pPr>
    </w:p>
    <w:p w14:paraId="2F826F50" w14:textId="7A024758" w:rsidR="009E3191" w:rsidRDefault="009E3191" w:rsidP="009E3191">
      <w:pPr>
        <w:spacing w:after="0" w:line="240" w:lineRule="auto"/>
        <w:rPr>
          <w:rFonts w:ascii="Gill Sans MT" w:hAnsi="Gill Sans MT"/>
          <w:sz w:val="28"/>
          <w:szCs w:val="28"/>
        </w:rPr>
      </w:pPr>
      <w:r w:rsidRPr="007D2DE7">
        <w:rPr>
          <w:rFonts w:ascii="Gill Sans MT" w:hAnsi="Gill Sans MT"/>
          <w:sz w:val="28"/>
          <w:szCs w:val="28"/>
        </w:rPr>
        <w:t>‘</w:t>
      </w:r>
      <w:r w:rsidR="006B5767">
        <w:rPr>
          <w:rFonts w:ascii="Gill Sans MT" w:hAnsi="Gill Sans MT"/>
          <w:sz w:val="28"/>
          <w:szCs w:val="28"/>
        </w:rPr>
        <w:t>Q</w:t>
      </w:r>
      <w:r w:rsidRPr="007D2DE7">
        <w:rPr>
          <w:rFonts w:ascii="Gill Sans MT" w:hAnsi="Gill Sans MT"/>
          <w:sz w:val="28"/>
          <w:szCs w:val="28"/>
        </w:rPr>
        <w:t xml:space="preserve">uivi trovammo,’ says Ruskin quoting Dante: </w:t>
      </w:r>
      <w:r w:rsidRPr="007D2DE7">
        <w:rPr>
          <w:rFonts w:ascii="Gill Sans MT" w:hAnsi="Gill Sans MT"/>
          <w:i/>
          <w:iCs/>
          <w:sz w:val="28"/>
          <w:szCs w:val="28"/>
        </w:rPr>
        <w:t>here we find him</w:t>
      </w:r>
      <w:r w:rsidRPr="007D2DE7">
        <w:rPr>
          <w:rFonts w:ascii="Gill Sans MT" w:hAnsi="Gill Sans MT"/>
          <w:sz w:val="28"/>
          <w:szCs w:val="28"/>
        </w:rPr>
        <w:t xml:space="preserve"> – wherever we are, there he is, at the heart of things, corrupting and poisoning the world, presiding over the triumph of what Ruskin in </w:t>
      </w:r>
      <w:r w:rsidRPr="007D2DE7">
        <w:rPr>
          <w:rFonts w:ascii="Gill Sans MT" w:hAnsi="Gill Sans MT"/>
          <w:i/>
          <w:iCs/>
          <w:sz w:val="28"/>
          <w:szCs w:val="28"/>
        </w:rPr>
        <w:t xml:space="preserve">Unto this Last </w:t>
      </w:r>
      <w:r w:rsidRPr="007D2DE7">
        <w:rPr>
          <w:rFonts w:ascii="Gill Sans MT" w:hAnsi="Gill Sans MT"/>
          <w:sz w:val="28"/>
          <w:szCs w:val="28"/>
        </w:rPr>
        <w:t>calls ‘illth’</w:t>
      </w:r>
      <w:r w:rsidR="00931AD5">
        <w:rPr>
          <w:rFonts w:ascii="Gill Sans MT" w:hAnsi="Gill Sans MT"/>
          <w:sz w:val="28"/>
          <w:szCs w:val="28"/>
        </w:rPr>
        <w:t xml:space="preserve"> (17.89)</w:t>
      </w:r>
      <w:r w:rsidR="006B5767">
        <w:rPr>
          <w:rFonts w:ascii="Gill Sans MT" w:hAnsi="Gill Sans MT"/>
          <w:sz w:val="28"/>
          <w:szCs w:val="28"/>
        </w:rPr>
        <w:t>: riches that are the source not</w:t>
      </w:r>
      <w:r w:rsidRPr="007D2DE7">
        <w:rPr>
          <w:rFonts w:ascii="Gill Sans MT" w:hAnsi="Gill Sans MT"/>
          <w:sz w:val="28"/>
          <w:szCs w:val="28"/>
        </w:rPr>
        <w:t xml:space="preserve"> of wealth</w:t>
      </w:r>
      <w:r w:rsidR="006B5767">
        <w:rPr>
          <w:rFonts w:ascii="Gill Sans MT" w:hAnsi="Gill Sans MT"/>
          <w:sz w:val="28"/>
          <w:szCs w:val="28"/>
        </w:rPr>
        <w:t xml:space="preserve"> but of its opposite</w:t>
      </w:r>
      <w:r w:rsidRPr="007D2DE7">
        <w:rPr>
          <w:rFonts w:ascii="Gill Sans MT" w:hAnsi="Gill Sans MT"/>
          <w:sz w:val="28"/>
          <w:szCs w:val="28"/>
        </w:rPr>
        <w:t xml:space="preserve">. The significance of </w:t>
      </w:r>
      <w:r w:rsidRPr="007D2DE7">
        <w:rPr>
          <w:rFonts w:ascii="Gill Sans MT" w:hAnsi="Gill Sans MT"/>
          <w:sz w:val="28"/>
          <w:szCs w:val="28"/>
        </w:rPr>
        <w:lastRenderedPageBreak/>
        <w:t>the golden apples is ambiguous. On the one hand, as watched over by the ‘bright’ Hesperides, the apples stand for the richness of nature, the wealth that is life, the fruit of fruitfulness. We are in the west, remember: the Hesperides and the apples glow in the sunset. On the other hand, as gold guarded by a dragon, they stand for the destructive power of riches, associated with greed and death and the darkness of the earth. Ruskin calls the dragon quite simply ‘the evil spirit of wealth’</w:t>
      </w:r>
      <w:r w:rsidR="00931AD5">
        <w:rPr>
          <w:rFonts w:ascii="Gill Sans MT" w:hAnsi="Gill Sans MT"/>
          <w:sz w:val="28"/>
          <w:szCs w:val="28"/>
        </w:rPr>
        <w:t xml:space="preserve"> (7.402)</w:t>
      </w:r>
      <w:r w:rsidRPr="007D2DE7">
        <w:rPr>
          <w:rFonts w:ascii="Gill Sans MT" w:hAnsi="Gill Sans MT"/>
          <w:sz w:val="28"/>
          <w:szCs w:val="28"/>
        </w:rPr>
        <w:t xml:space="preserve">. Tony Tanner in his book </w:t>
      </w:r>
      <w:r w:rsidRPr="007D2DE7">
        <w:rPr>
          <w:rFonts w:ascii="Gill Sans MT" w:hAnsi="Gill Sans MT"/>
          <w:i/>
          <w:iCs/>
          <w:sz w:val="28"/>
          <w:szCs w:val="28"/>
        </w:rPr>
        <w:t>Venice Desired</w:t>
      </w:r>
      <w:r w:rsidRPr="007D2DE7">
        <w:rPr>
          <w:rFonts w:ascii="Gill Sans MT" w:hAnsi="Gill Sans MT"/>
          <w:sz w:val="28"/>
          <w:szCs w:val="28"/>
        </w:rPr>
        <w:t xml:space="preserve"> explicates the name Pluto/Plutus as follows: ‘It seems that Dante followed a medieval tradition of not distinguishing between Pluto, god of the nether regions, and Plutus, the god of riches and, more generally, wealth incarnate.’</w:t>
      </w:r>
      <w:r w:rsidRPr="007D2DE7">
        <w:rPr>
          <w:rStyle w:val="FootnoteReference"/>
          <w:rFonts w:ascii="Gill Sans MT" w:hAnsi="Gill Sans MT"/>
          <w:sz w:val="28"/>
          <w:szCs w:val="28"/>
        </w:rPr>
        <w:footnoteReference w:id="8"/>
      </w:r>
      <w:r w:rsidRPr="007D2DE7">
        <w:rPr>
          <w:rFonts w:ascii="Gill Sans MT" w:hAnsi="Gill Sans MT"/>
          <w:sz w:val="28"/>
          <w:szCs w:val="28"/>
        </w:rPr>
        <w:t xml:space="preserve"> </w:t>
      </w:r>
      <w:bookmarkStart w:id="1" w:name="_Hlk66464236"/>
      <w:r w:rsidRPr="007D2DE7">
        <w:rPr>
          <w:rFonts w:ascii="Gill Sans MT" w:hAnsi="Gill Sans MT"/>
          <w:sz w:val="28"/>
          <w:szCs w:val="28"/>
        </w:rPr>
        <w:t>We are</w:t>
      </w:r>
      <w:r w:rsidR="00EA4C78">
        <w:rPr>
          <w:rFonts w:ascii="Gill Sans MT" w:hAnsi="Gill Sans MT"/>
          <w:sz w:val="28"/>
          <w:szCs w:val="28"/>
        </w:rPr>
        <w:t xml:space="preserve"> </w:t>
      </w:r>
      <w:r w:rsidRPr="007D2DE7">
        <w:rPr>
          <w:rFonts w:ascii="Gill Sans MT" w:hAnsi="Gill Sans MT"/>
          <w:sz w:val="28"/>
          <w:szCs w:val="28"/>
        </w:rPr>
        <w:t>in the presence of Death</w:t>
      </w:r>
      <w:r w:rsidR="00EA4C78">
        <w:rPr>
          <w:rFonts w:ascii="Gill Sans MT" w:hAnsi="Gill Sans MT"/>
          <w:sz w:val="28"/>
          <w:szCs w:val="28"/>
        </w:rPr>
        <w:t>,</w:t>
      </w:r>
      <w:r w:rsidRPr="007D2DE7">
        <w:rPr>
          <w:rFonts w:ascii="Gill Sans MT" w:hAnsi="Gill Sans MT"/>
          <w:sz w:val="28"/>
          <w:szCs w:val="28"/>
        </w:rPr>
        <w:t xml:space="preserve"> and death associated with th</w:t>
      </w:r>
      <w:r>
        <w:rPr>
          <w:rFonts w:ascii="Gill Sans MT" w:hAnsi="Gill Sans MT"/>
          <w:sz w:val="28"/>
          <w:szCs w:val="28"/>
        </w:rPr>
        <w:t>e</w:t>
      </w:r>
      <w:r w:rsidRPr="007D2DE7">
        <w:rPr>
          <w:rFonts w:ascii="Gill Sans MT" w:hAnsi="Gill Sans MT"/>
          <w:sz w:val="28"/>
          <w:szCs w:val="28"/>
        </w:rPr>
        <w:t xml:space="preserve"> power of money as opposed to the wealth that is life</w:t>
      </w:r>
      <w:r w:rsidR="00EA4C78">
        <w:rPr>
          <w:rFonts w:ascii="Gill Sans MT" w:hAnsi="Gill Sans MT"/>
          <w:sz w:val="28"/>
          <w:szCs w:val="28"/>
        </w:rPr>
        <w:t xml:space="preserve"> (see 17.105).</w:t>
      </w:r>
      <w:r w:rsidRPr="007D2DE7">
        <w:rPr>
          <w:rFonts w:ascii="Gill Sans MT" w:hAnsi="Gill Sans MT"/>
          <w:sz w:val="28"/>
          <w:szCs w:val="28"/>
        </w:rPr>
        <w:t xml:space="preserve"> </w:t>
      </w:r>
    </w:p>
    <w:bookmarkEnd w:id="1"/>
    <w:p w14:paraId="39F52901" w14:textId="77777777" w:rsidR="009E3191"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For Dante, following St Paul, ‘the love of money is the root of all evil’</w:t>
      </w:r>
      <w:r>
        <w:rPr>
          <w:rStyle w:val="FootnoteReference"/>
          <w:rFonts w:ascii="Gill Sans MT" w:hAnsi="Gill Sans MT"/>
          <w:sz w:val="28"/>
          <w:szCs w:val="28"/>
        </w:rPr>
        <w:footnoteReference w:id="9"/>
      </w:r>
    </w:p>
    <w:p w14:paraId="0D32D625" w14:textId="5BBEFF84"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 xml:space="preserve">and he particularly associates that evil with the practice of usury, condemned by the medieval church as mortal sin. The word ‘usury’ primarily means the lending of money at interest. Some thinkers would say it concerned </w:t>
      </w:r>
      <w:r w:rsidRPr="007D2DE7">
        <w:rPr>
          <w:rFonts w:ascii="Gill Sans MT" w:hAnsi="Gill Sans MT"/>
          <w:i/>
          <w:iCs/>
          <w:sz w:val="28"/>
          <w:szCs w:val="28"/>
        </w:rPr>
        <w:t>excessive</w:t>
      </w:r>
      <w:r w:rsidRPr="007D2DE7">
        <w:rPr>
          <w:rFonts w:ascii="Gill Sans MT" w:hAnsi="Gill Sans MT"/>
          <w:sz w:val="28"/>
          <w:szCs w:val="28"/>
        </w:rPr>
        <w:t xml:space="preserve"> rates of interest; others – both Ruskin and Dante among them – the charging of interest in any circumstances and at </w:t>
      </w:r>
      <w:r w:rsidRPr="006B5767">
        <w:rPr>
          <w:rFonts w:ascii="Gill Sans MT" w:hAnsi="Gill Sans MT"/>
          <w:sz w:val="28"/>
          <w:szCs w:val="28"/>
        </w:rPr>
        <w:t>any</w:t>
      </w:r>
      <w:r w:rsidRPr="007D2DE7">
        <w:rPr>
          <w:rFonts w:ascii="Gill Sans MT" w:hAnsi="Gill Sans MT"/>
          <w:i/>
          <w:iCs/>
          <w:sz w:val="28"/>
          <w:szCs w:val="28"/>
        </w:rPr>
        <w:t xml:space="preserve"> </w:t>
      </w:r>
      <w:r w:rsidRPr="007D2DE7">
        <w:rPr>
          <w:rFonts w:ascii="Gill Sans MT" w:hAnsi="Gill Sans MT"/>
          <w:sz w:val="28"/>
          <w:szCs w:val="28"/>
        </w:rPr>
        <w:t xml:space="preserve">rate. This is severe, and to us, living </w:t>
      </w:r>
      <w:r w:rsidR="00652FFC">
        <w:rPr>
          <w:rFonts w:ascii="Gill Sans MT" w:hAnsi="Gill Sans MT"/>
          <w:sz w:val="28"/>
          <w:szCs w:val="28"/>
        </w:rPr>
        <w:t>under an</w:t>
      </w:r>
      <w:r w:rsidRPr="007D2DE7">
        <w:rPr>
          <w:rFonts w:ascii="Gill Sans MT" w:hAnsi="Gill Sans MT"/>
          <w:sz w:val="28"/>
          <w:szCs w:val="28"/>
        </w:rPr>
        <w:t xml:space="preserve"> economic system based on the charging of interest, it is extremely challenging. In Dante’s day, the widespread practice of usury was a new thing. </w:t>
      </w:r>
      <w:r w:rsidR="00652FFC">
        <w:rPr>
          <w:rFonts w:ascii="Gill Sans MT" w:hAnsi="Gill Sans MT"/>
          <w:sz w:val="28"/>
          <w:szCs w:val="28"/>
        </w:rPr>
        <w:t>He</w:t>
      </w:r>
      <w:r w:rsidRPr="007D2DE7">
        <w:rPr>
          <w:rFonts w:ascii="Gill Sans MT" w:hAnsi="Gill Sans MT"/>
          <w:sz w:val="28"/>
          <w:szCs w:val="28"/>
        </w:rPr>
        <w:t xml:space="preserve"> was appalled by it, especially as his own father was in a small way an early usurer. </w:t>
      </w:r>
      <w:bookmarkStart w:id="3" w:name="_Hlk63700182"/>
      <w:r w:rsidRPr="007D2DE7">
        <w:rPr>
          <w:rFonts w:ascii="Gill Sans MT" w:hAnsi="Gill Sans MT"/>
          <w:sz w:val="28"/>
          <w:szCs w:val="28"/>
        </w:rPr>
        <w:t>For Dante, money was a convenient means of exchange, but to</w:t>
      </w:r>
      <w:r>
        <w:rPr>
          <w:rFonts w:ascii="Gill Sans MT" w:hAnsi="Gill Sans MT"/>
          <w:sz w:val="28"/>
          <w:szCs w:val="28"/>
        </w:rPr>
        <w:t xml:space="preserve"> commodify money – to</w:t>
      </w:r>
      <w:r w:rsidRPr="007D2DE7">
        <w:rPr>
          <w:rFonts w:ascii="Gill Sans MT" w:hAnsi="Gill Sans MT"/>
          <w:sz w:val="28"/>
          <w:szCs w:val="28"/>
        </w:rPr>
        <w:t xml:space="preserve"> have money markets and to make money out of money itself</w:t>
      </w:r>
      <w:r>
        <w:rPr>
          <w:rFonts w:ascii="Gill Sans MT" w:hAnsi="Gill Sans MT"/>
          <w:sz w:val="28"/>
          <w:szCs w:val="28"/>
        </w:rPr>
        <w:t xml:space="preserve"> – was </w:t>
      </w:r>
      <w:r w:rsidRPr="007D2DE7">
        <w:rPr>
          <w:rFonts w:ascii="Gill Sans MT" w:hAnsi="Gill Sans MT"/>
          <w:sz w:val="28"/>
          <w:szCs w:val="28"/>
        </w:rPr>
        <w:t>unnatural</w:t>
      </w:r>
      <w:r>
        <w:rPr>
          <w:rFonts w:ascii="Gill Sans MT" w:hAnsi="Gill Sans MT"/>
          <w:sz w:val="28"/>
          <w:szCs w:val="28"/>
        </w:rPr>
        <w:t xml:space="preserve"> and blasphemous; </w:t>
      </w:r>
      <w:r w:rsidRPr="007D2DE7">
        <w:rPr>
          <w:rFonts w:ascii="Gill Sans MT" w:hAnsi="Gill Sans MT"/>
          <w:sz w:val="28"/>
          <w:szCs w:val="28"/>
        </w:rPr>
        <w:t>it was tantamount to making something out of nothing</w:t>
      </w:r>
      <w:r>
        <w:rPr>
          <w:rFonts w:ascii="Gill Sans MT" w:hAnsi="Gill Sans MT"/>
          <w:sz w:val="28"/>
          <w:szCs w:val="28"/>
        </w:rPr>
        <w:t xml:space="preserve"> –</w:t>
      </w:r>
      <w:r w:rsidRPr="007D2DE7">
        <w:rPr>
          <w:rFonts w:ascii="Gill Sans MT" w:hAnsi="Gill Sans MT"/>
          <w:sz w:val="28"/>
          <w:szCs w:val="28"/>
        </w:rPr>
        <w:t xml:space="preserve"> </w:t>
      </w:r>
      <w:r w:rsidRPr="007D2DE7">
        <w:rPr>
          <w:rFonts w:ascii="Gill Sans MT" w:hAnsi="Gill Sans MT"/>
          <w:i/>
          <w:iCs/>
          <w:sz w:val="28"/>
          <w:szCs w:val="28"/>
        </w:rPr>
        <w:t>ex nihilo</w:t>
      </w:r>
      <w:r w:rsidRPr="007D2DE7">
        <w:rPr>
          <w:rFonts w:ascii="Gill Sans MT" w:hAnsi="Gill Sans MT"/>
          <w:sz w:val="28"/>
          <w:szCs w:val="28"/>
        </w:rPr>
        <w:t>, as the medieval philosophers say.</w:t>
      </w:r>
      <w:bookmarkEnd w:id="3"/>
    </w:p>
    <w:p w14:paraId="724E078E" w14:textId="747DD99E" w:rsidR="009E3191" w:rsidRPr="007D2DE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This was not just a piece of theological sophistry; Dante and Ruskin agree that money is fundamentally a token representing the value of work. Usury is therefore parasitical: since you cannot make something out of nothing, the usurer is a thief, someone who steals and profits by the labour of others. But of course</w:t>
      </w:r>
      <w:r w:rsidR="00C872B5">
        <w:rPr>
          <w:rFonts w:ascii="Gill Sans MT" w:hAnsi="Gill Sans MT"/>
          <w:sz w:val="28"/>
          <w:szCs w:val="28"/>
        </w:rPr>
        <w:t>,</w:t>
      </w:r>
      <w:r w:rsidRPr="007D2DE7">
        <w:rPr>
          <w:rFonts w:ascii="Gill Sans MT" w:hAnsi="Gill Sans MT"/>
          <w:sz w:val="28"/>
          <w:szCs w:val="28"/>
        </w:rPr>
        <w:t xml:space="preserve"> Ruskin lived</w:t>
      </w:r>
      <w:r w:rsidR="00C872B5">
        <w:rPr>
          <w:rFonts w:ascii="Gill Sans MT" w:hAnsi="Gill Sans MT"/>
          <w:sz w:val="28"/>
          <w:szCs w:val="28"/>
        </w:rPr>
        <w:t>,</w:t>
      </w:r>
      <w:r w:rsidRPr="007D2DE7">
        <w:rPr>
          <w:rFonts w:ascii="Gill Sans MT" w:hAnsi="Gill Sans MT"/>
          <w:sz w:val="28"/>
          <w:szCs w:val="28"/>
        </w:rPr>
        <w:t xml:space="preserve"> as we do</w:t>
      </w:r>
      <w:r w:rsidR="00C872B5">
        <w:rPr>
          <w:rFonts w:ascii="Gill Sans MT" w:hAnsi="Gill Sans MT"/>
          <w:sz w:val="28"/>
          <w:szCs w:val="28"/>
        </w:rPr>
        <w:t>,</w:t>
      </w:r>
      <w:r w:rsidRPr="007D2DE7">
        <w:rPr>
          <w:rFonts w:ascii="Gill Sans MT" w:hAnsi="Gill Sans MT"/>
          <w:sz w:val="28"/>
          <w:szCs w:val="28"/>
        </w:rPr>
        <w:t xml:space="preserve"> under a fully developed capitalist system that had forgotten the very word ‘usury’ and its ill repute. (Usury had been legalised in England in 1572 to facilitate the growth of mercantil</w:t>
      </w:r>
      <w:r w:rsidR="00F440FA">
        <w:rPr>
          <w:rFonts w:ascii="Gill Sans MT" w:hAnsi="Gill Sans MT"/>
          <w:sz w:val="28"/>
          <w:szCs w:val="28"/>
        </w:rPr>
        <w:t>is</w:t>
      </w:r>
      <w:r w:rsidRPr="007D2DE7">
        <w:rPr>
          <w:rFonts w:ascii="Gill Sans MT" w:hAnsi="Gill Sans MT"/>
          <w:sz w:val="28"/>
          <w:szCs w:val="28"/>
        </w:rPr>
        <w:t>m.) Bernard Shaw was quite right to say</w:t>
      </w:r>
      <w:r w:rsidR="00C872B5">
        <w:rPr>
          <w:rFonts w:ascii="Gill Sans MT" w:hAnsi="Gill Sans MT"/>
          <w:sz w:val="28"/>
          <w:szCs w:val="28"/>
        </w:rPr>
        <w:t xml:space="preserve">, </w:t>
      </w:r>
      <w:r w:rsidRPr="007D2DE7">
        <w:rPr>
          <w:rFonts w:ascii="Gill Sans MT" w:hAnsi="Gill Sans MT"/>
          <w:sz w:val="28"/>
          <w:szCs w:val="28"/>
        </w:rPr>
        <w:t>‘Ruskin's political message to the cultured society of his day … began and ended in this simple judgement: “You are a parcel of thieves.”’</w:t>
      </w:r>
      <w:r w:rsidRPr="007D2DE7">
        <w:rPr>
          <w:rStyle w:val="FootnoteReference"/>
          <w:rFonts w:ascii="Gill Sans MT" w:hAnsi="Gill Sans MT"/>
          <w:sz w:val="28"/>
          <w:szCs w:val="28"/>
        </w:rPr>
        <w:footnoteReference w:id="10"/>
      </w:r>
      <w:r w:rsidRPr="007D2DE7">
        <w:rPr>
          <w:rFonts w:ascii="Gill Sans MT" w:hAnsi="Gill Sans MT"/>
          <w:sz w:val="28"/>
          <w:szCs w:val="28"/>
        </w:rPr>
        <w:t xml:space="preserve"> </w:t>
      </w:r>
    </w:p>
    <w:p w14:paraId="3684C2AE" w14:textId="0128958C" w:rsidR="009E3191" w:rsidRPr="007D2DE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 xml:space="preserve">When we speak of Ruskin as the Prophet of the Anthropocene, we should focus on this juncture in his career: the transition from </w:t>
      </w:r>
      <w:r w:rsidRPr="007D2DE7">
        <w:rPr>
          <w:rFonts w:ascii="Gill Sans MT" w:hAnsi="Gill Sans MT"/>
          <w:i/>
          <w:iCs/>
          <w:sz w:val="28"/>
          <w:szCs w:val="28"/>
        </w:rPr>
        <w:t xml:space="preserve">Modern Painters </w:t>
      </w:r>
      <w:r w:rsidRPr="007D2DE7">
        <w:rPr>
          <w:rFonts w:ascii="Gill Sans MT" w:hAnsi="Gill Sans MT"/>
          <w:sz w:val="28"/>
          <w:szCs w:val="28"/>
        </w:rPr>
        <w:t>to</w:t>
      </w:r>
      <w:r w:rsidRPr="007D2DE7">
        <w:rPr>
          <w:rFonts w:ascii="Gill Sans MT" w:hAnsi="Gill Sans MT"/>
          <w:i/>
          <w:iCs/>
          <w:sz w:val="28"/>
          <w:szCs w:val="28"/>
        </w:rPr>
        <w:t xml:space="preserve"> Unto this Last</w:t>
      </w:r>
      <w:r w:rsidR="00652FFC" w:rsidRPr="00652FFC">
        <w:rPr>
          <w:rFonts w:ascii="Gill Sans MT" w:hAnsi="Gill Sans MT"/>
          <w:sz w:val="28"/>
          <w:szCs w:val="28"/>
        </w:rPr>
        <w:t xml:space="preserve"> in 1860</w:t>
      </w:r>
      <w:r w:rsidRPr="007D2DE7">
        <w:rPr>
          <w:rFonts w:ascii="Gill Sans MT" w:hAnsi="Gill Sans MT"/>
          <w:sz w:val="28"/>
          <w:szCs w:val="28"/>
        </w:rPr>
        <w:t xml:space="preserve">, for it is here that Ruskin finally elaborates his case </w:t>
      </w:r>
      <w:r w:rsidRPr="007D2DE7">
        <w:rPr>
          <w:rFonts w:ascii="Gill Sans MT" w:hAnsi="Gill Sans MT"/>
          <w:sz w:val="28"/>
          <w:szCs w:val="28"/>
        </w:rPr>
        <w:lastRenderedPageBreak/>
        <w:t>against modernity. We can see, as we look around us, the evil done by the dragon: the massive build-up of economic injustice, the unquestioned acceptance of state criminality, the submission of human values to the power of the machine (whether that be literal or figurative), the destruction of nature by the race appointed to be the stewards of Creation.</w:t>
      </w:r>
    </w:p>
    <w:p w14:paraId="1E2D5CDD" w14:textId="20781088" w:rsidR="009E3191" w:rsidRPr="004B30B3"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It used to be a commonplace of Ruskin criticism that the year 1860 marked a change of direction in his work. We can now see that the social and economic Ruskin was there from the start. There is undoubtedly a shift of focus, but we can see from this study of ‘the evil spirit of wealth’ and from the chapter naming ‘The Law of Help’ as the fundamental rule of natural order</w:t>
      </w:r>
      <w:r w:rsidR="00AF65B6">
        <w:rPr>
          <w:rFonts w:ascii="Gill Sans MT" w:hAnsi="Gill Sans MT"/>
          <w:sz w:val="28"/>
          <w:szCs w:val="28"/>
        </w:rPr>
        <w:t xml:space="preserve"> (7.203-16)</w:t>
      </w:r>
      <w:r w:rsidRPr="007D2DE7">
        <w:rPr>
          <w:rFonts w:ascii="Gill Sans MT" w:hAnsi="Gill Sans MT"/>
          <w:sz w:val="28"/>
          <w:szCs w:val="28"/>
        </w:rPr>
        <w:t xml:space="preserve">, that the shift comes at the climax of </w:t>
      </w:r>
      <w:r w:rsidRPr="007D2DE7">
        <w:rPr>
          <w:rFonts w:ascii="Gill Sans MT" w:hAnsi="Gill Sans MT"/>
          <w:i/>
          <w:iCs/>
          <w:sz w:val="28"/>
          <w:szCs w:val="28"/>
        </w:rPr>
        <w:t>Modern Painters</w:t>
      </w:r>
      <w:r w:rsidRPr="007D2DE7">
        <w:rPr>
          <w:rFonts w:ascii="Gill Sans MT" w:hAnsi="Gill Sans MT"/>
          <w:sz w:val="28"/>
          <w:szCs w:val="28"/>
        </w:rPr>
        <w:t xml:space="preserve">. </w:t>
      </w:r>
      <w:r w:rsidR="004B30B3" w:rsidRPr="004B30B3">
        <w:rPr>
          <w:rFonts w:ascii="Gill Sans MT" w:hAnsi="Gill Sans MT"/>
          <w:sz w:val="28"/>
          <w:szCs w:val="28"/>
        </w:rPr>
        <w:t xml:space="preserve">‘Government and co-operation,’ he </w:t>
      </w:r>
      <w:r w:rsidR="004B30B3">
        <w:rPr>
          <w:rFonts w:ascii="Gill Sans MT" w:hAnsi="Gill Sans MT"/>
          <w:sz w:val="28"/>
          <w:szCs w:val="28"/>
        </w:rPr>
        <w:t>there writes</w:t>
      </w:r>
      <w:r w:rsidR="004B30B3" w:rsidRPr="004B30B3">
        <w:rPr>
          <w:rFonts w:ascii="Gill Sans MT" w:hAnsi="Gill Sans MT"/>
          <w:sz w:val="28"/>
          <w:szCs w:val="28"/>
        </w:rPr>
        <w:t>, ‘are in all things and eternally the Laws of Life. Anarchy and competition, eternally, and in all things, the Laws of Death</w:t>
      </w:r>
      <w:r w:rsidR="00AC3156">
        <w:rPr>
          <w:rFonts w:ascii="Gill Sans MT" w:hAnsi="Gill Sans MT"/>
          <w:sz w:val="28"/>
          <w:szCs w:val="28"/>
        </w:rPr>
        <w:t>’ (7.</w:t>
      </w:r>
      <w:r w:rsidR="00A71393">
        <w:rPr>
          <w:rFonts w:ascii="Gill Sans MT" w:hAnsi="Gill Sans MT"/>
          <w:sz w:val="28"/>
          <w:szCs w:val="28"/>
        </w:rPr>
        <w:t>207).</w:t>
      </w:r>
      <w:r w:rsidR="004B30B3" w:rsidRPr="004B30B3">
        <w:rPr>
          <w:rFonts w:ascii="Gill Sans MT" w:hAnsi="Gill Sans MT"/>
          <w:sz w:val="28"/>
          <w:szCs w:val="28"/>
        </w:rPr>
        <w:t xml:space="preserve"> </w:t>
      </w:r>
      <w:r w:rsidR="003B301E" w:rsidRPr="004B30B3">
        <w:rPr>
          <w:rFonts w:ascii="Gill Sans MT" w:hAnsi="Gill Sans MT"/>
          <w:sz w:val="28"/>
          <w:szCs w:val="28"/>
        </w:rPr>
        <w:t xml:space="preserve">It is significant that </w:t>
      </w:r>
      <w:r w:rsidR="004B30B3" w:rsidRPr="004B30B3">
        <w:rPr>
          <w:rFonts w:ascii="Gill Sans MT" w:hAnsi="Gill Sans MT"/>
          <w:sz w:val="28"/>
          <w:szCs w:val="28"/>
        </w:rPr>
        <w:t>much the same words are</w:t>
      </w:r>
      <w:r w:rsidR="003B301E" w:rsidRPr="004B30B3">
        <w:rPr>
          <w:rFonts w:ascii="Gill Sans MT" w:hAnsi="Gill Sans MT"/>
          <w:sz w:val="28"/>
          <w:szCs w:val="28"/>
        </w:rPr>
        <w:t xml:space="preserve"> </w:t>
      </w:r>
      <w:r w:rsidR="007D0E20">
        <w:rPr>
          <w:rFonts w:ascii="Gill Sans MT" w:hAnsi="Gill Sans MT"/>
          <w:sz w:val="28"/>
          <w:szCs w:val="28"/>
        </w:rPr>
        <w:t>repea</w:t>
      </w:r>
      <w:r w:rsidR="003B301E" w:rsidRPr="004B30B3">
        <w:rPr>
          <w:rFonts w:ascii="Gill Sans MT" w:hAnsi="Gill Sans MT"/>
          <w:sz w:val="28"/>
          <w:szCs w:val="28"/>
        </w:rPr>
        <w:t xml:space="preserve">ted </w:t>
      </w:r>
      <w:r w:rsidR="007D0E20">
        <w:rPr>
          <w:rFonts w:ascii="Gill Sans MT" w:hAnsi="Gill Sans MT"/>
          <w:sz w:val="28"/>
          <w:szCs w:val="28"/>
        </w:rPr>
        <w:t xml:space="preserve">as self-quotation </w:t>
      </w:r>
      <w:r w:rsidR="004B30B3">
        <w:rPr>
          <w:rFonts w:ascii="Gill Sans MT" w:hAnsi="Gill Sans MT"/>
          <w:sz w:val="28"/>
          <w:szCs w:val="28"/>
        </w:rPr>
        <w:t>in</w:t>
      </w:r>
      <w:r w:rsidR="003B301E" w:rsidRPr="004B30B3">
        <w:rPr>
          <w:rFonts w:ascii="Gill Sans MT" w:hAnsi="Gill Sans MT"/>
          <w:sz w:val="28"/>
          <w:szCs w:val="28"/>
        </w:rPr>
        <w:t xml:space="preserve"> </w:t>
      </w:r>
      <w:r w:rsidR="003B301E" w:rsidRPr="004B30B3">
        <w:rPr>
          <w:rFonts w:ascii="Gill Sans MT" w:hAnsi="Gill Sans MT"/>
          <w:i/>
          <w:iCs/>
          <w:sz w:val="28"/>
          <w:szCs w:val="28"/>
        </w:rPr>
        <w:t>Unto this Last</w:t>
      </w:r>
      <w:r w:rsidR="003B301E" w:rsidRPr="004B30B3">
        <w:rPr>
          <w:rFonts w:ascii="Gill Sans MT" w:hAnsi="Gill Sans MT"/>
          <w:sz w:val="28"/>
          <w:szCs w:val="28"/>
        </w:rPr>
        <w:t>.</w:t>
      </w:r>
      <w:r w:rsidR="00AC3156">
        <w:rPr>
          <w:rFonts w:ascii="Gill Sans MT" w:hAnsi="Gill Sans MT"/>
          <w:sz w:val="28"/>
          <w:szCs w:val="28"/>
        </w:rPr>
        <w:t xml:space="preserve"> (See 17.75.)</w:t>
      </w:r>
    </w:p>
    <w:p w14:paraId="7D892BDC" w14:textId="12648C7D" w:rsidR="00CD2648" w:rsidRDefault="00CD2648" w:rsidP="009E3191">
      <w:pPr>
        <w:spacing w:after="0" w:line="240" w:lineRule="auto"/>
        <w:ind w:firstLine="720"/>
        <w:rPr>
          <w:rFonts w:ascii="Gill Sans MT" w:hAnsi="Gill Sans MT"/>
          <w:sz w:val="28"/>
          <w:szCs w:val="28"/>
        </w:rPr>
      </w:pPr>
    </w:p>
    <w:p w14:paraId="366E4ABD" w14:textId="71871C52" w:rsidR="00CD2648" w:rsidRPr="007D2DE7" w:rsidRDefault="00CD2648" w:rsidP="009E3191">
      <w:pPr>
        <w:spacing w:after="0" w:line="240" w:lineRule="auto"/>
        <w:ind w:firstLine="720"/>
        <w:rPr>
          <w:rFonts w:ascii="Gill Sans MT" w:hAnsi="Gill Sans MT"/>
          <w:sz w:val="28"/>
          <w:szCs w:val="28"/>
        </w:rPr>
      </w:pPr>
      <w:r>
        <w:rPr>
          <w:rFonts w:ascii="Gill Sans MT" w:hAnsi="Gill Sans MT"/>
          <w:noProof/>
          <w:sz w:val="28"/>
          <w:szCs w:val="28"/>
        </w:rPr>
        <w:drawing>
          <wp:inline distT="0" distB="0" distL="0" distR="0" wp14:anchorId="675669A0" wp14:editId="6A2F7472">
            <wp:extent cx="4959985" cy="1805729"/>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90902" cy="1816985"/>
                    </a:xfrm>
                    <a:prstGeom prst="rect">
                      <a:avLst/>
                    </a:prstGeom>
                  </pic:spPr>
                </pic:pic>
              </a:graphicData>
            </a:graphic>
          </wp:inline>
        </w:drawing>
      </w:r>
    </w:p>
    <w:p w14:paraId="5814909B" w14:textId="77777777" w:rsidR="00B54009" w:rsidRDefault="00B54009" w:rsidP="00B54009">
      <w:pPr>
        <w:spacing w:after="0"/>
        <w:jc w:val="center"/>
        <w:rPr>
          <w:rFonts w:ascii="Gill Sans MT" w:hAnsi="Gill Sans MT"/>
          <w:sz w:val="20"/>
          <w:szCs w:val="20"/>
        </w:rPr>
      </w:pPr>
    </w:p>
    <w:p w14:paraId="284A44A7" w14:textId="27FC6C8B" w:rsidR="00B54009" w:rsidRDefault="00B54009" w:rsidP="00B54009">
      <w:pPr>
        <w:spacing w:after="0"/>
        <w:jc w:val="center"/>
        <w:rPr>
          <w:rFonts w:ascii="Gill Sans MT" w:hAnsi="Gill Sans MT"/>
          <w:sz w:val="20"/>
          <w:szCs w:val="20"/>
        </w:rPr>
      </w:pPr>
      <w:r w:rsidRPr="00DC2E00">
        <w:rPr>
          <w:rFonts w:ascii="Gill Sans MT" w:hAnsi="Gill Sans MT"/>
          <w:sz w:val="20"/>
          <w:szCs w:val="20"/>
        </w:rPr>
        <w:t>John Ruskin</w:t>
      </w:r>
      <w:r>
        <w:rPr>
          <w:rFonts w:ascii="Gill Sans MT" w:hAnsi="Gill Sans MT"/>
          <w:sz w:val="20"/>
          <w:szCs w:val="20"/>
        </w:rPr>
        <w:t>.</w:t>
      </w:r>
      <w:r w:rsidRPr="00DC2E00">
        <w:rPr>
          <w:rFonts w:ascii="Gill Sans MT" w:hAnsi="Gill Sans MT"/>
          <w:sz w:val="20"/>
          <w:szCs w:val="20"/>
        </w:rPr>
        <w:t xml:space="preserve"> </w:t>
      </w:r>
      <w:r w:rsidRPr="00DC2E00">
        <w:rPr>
          <w:rFonts w:ascii="Gill Sans MT" w:hAnsi="Gill Sans MT"/>
          <w:i/>
          <w:iCs/>
          <w:sz w:val="20"/>
          <w:szCs w:val="20"/>
        </w:rPr>
        <w:t>Study of Carpaccio’s St George &amp; the Dragon</w:t>
      </w:r>
      <w:r>
        <w:rPr>
          <w:rFonts w:ascii="Gill Sans MT" w:hAnsi="Gill Sans MT"/>
          <w:i/>
          <w:iCs/>
          <w:sz w:val="20"/>
          <w:szCs w:val="20"/>
        </w:rPr>
        <w:t xml:space="preserve"> </w:t>
      </w:r>
      <w:r w:rsidRPr="00DC2E00">
        <w:rPr>
          <w:rFonts w:ascii="Gill Sans MT" w:hAnsi="Gill Sans MT"/>
          <w:sz w:val="20"/>
          <w:szCs w:val="20"/>
        </w:rPr>
        <w:t>(c. 1870). Pencil, ink, sepia, body</w:t>
      </w:r>
      <w:r>
        <w:rPr>
          <w:rFonts w:ascii="Gill Sans MT" w:hAnsi="Gill Sans MT"/>
          <w:sz w:val="20"/>
          <w:szCs w:val="20"/>
        </w:rPr>
        <w:t>-</w:t>
      </w:r>
      <w:r w:rsidRPr="00DC2E00">
        <w:rPr>
          <w:rFonts w:ascii="Gill Sans MT" w:hAnsi="Gill Sans MT"/>
          <w:sz w:val="20"/>
          <w:szCs w:val="20"/>
        </w:rPr>
        <w:t>colour</w:t>
      </w:r>
    </w:p>
    <w:p w14:paraId="420E407D" w14:textId="4184B1B4" w:rsidR="00B54009" w:rsidRPr="00DF5173" w:rsidRDefault="00B54009" w:rsidP="00B54009">
      <w:pPr>
        <w:spacing w:after="0"/>
        <w:jc w:val="center"/>
        <w:rPr>
          <w:rFonts w:ascii="Gill Sans MT" w:hAnsi="Gill Sans MT"/>
          <w:sz w:val="20"/>
          <w:szCs w:val="20"/>
        </w:rPr>
      </w:pPr>
      <w:r w:rsidRPr="00DC2E00">
        <w:rPr>
          <w:rFonts w:ascii="Gill Sans MT" w:hAnsi="Gill Sans MT"/>
          <w:sz w:val="20"/>
          <w:szCs w:val="20"/>
        </w:rPr>
        <w:t>on two joined sheets. Guild of St George, Millennium Gallery, Sheffield</w:t>
      </w:r>
    </w:p>
    <w:p w14:paraId="5D2515F4" w14:textId="77777777" w:rsidR="00CD2648" w:rsidRDefault="00CD2648" w:rsidP="00B54009">
      <w:pPr>
        <w:spacing w:after="0"/>
        <w:ind w:firstLine="720"/>
        <w:jc w:val="center"/>
        <w:rPr>
          <w:rFonts w:ascii="Gill Sans MT" w:hAnsi="Gill Sans MT"/>
          <w:sz w:val="28"/>
          <w:szCs w:val="28"/>
        </w:rPr>
      </w:pPr>
    </w:p>
    <w:p w14:paraId="0030B691" w14:textId="77777777" w:rsidR="00CD2648" w:rsidRDefault="00CD2648" w:rsidP="00CD2648">
      <w:pPr>
        <w:spacing w:after="0" w:line="240" w:lineRule="auto"/>
        <w:ind w:firstLine="720"/>
        <w:rPr>
          <w:rFonts w:ascii="Gill Sans MT" w:hAnsi="Gill Sans MT"/>
          <w:sz w:val="28"/>
          <w:szCs w:val="28"/>
        </w:rPr>
      </w:pPr>
    </w:p>
    <w:p w14:paraId="30BECB47" w14:textId="6CCF5B42" w:rsidR="009E3191" w:rsidRPr="00CD2648" w:rsidRDefault="009E3191" w:rsidP="00CD2648">
      <w:pPr>
        <w:spacing w:after="0" w:line="240" w:lineRule="auto"/>
        <w:ind w:firstLine="720"/>
        <w:rPr>
          <w:rFonts w:ascii="Gill Sans MT" w:hAnsi="Gill Sans MT"/>
          <w:sz w:val="28"/>
          <w:szCs w:val="28"/>
        </w:rPr>
      </w:pPr>
      <w:r w:rsidRPr="007D2DE7">
        <w:rPr>
          <w:rFonts w:ascii="Gill Sans MT" w:hAnsi="Gill Sans MT"/>
          <w:sz w:val="28"/>
          <w:szCs w:val="28"/>
        </w:rPr>
        <w:t>What Carpaccio added to th</w:t>
      </w:r>
      <w:r w:rsidR="006929EB">
        <w:rPr>
          <w:rFonts w:ascii="Gill Sans MT" w:hAnsi="Gill Sans MT"/>
          <w:sz w:val="28"/>
          <w:szCs w:val="28"/>
        </w:rPr>
        <w:t>ese</w:t>
      </w:r>
      <w:r w:rsidRPr="007D2DE7">
        <w:rPr>
          <w:rFonts w:ascii="Gill Sans MT" w:hAnsi="Gill Sans MT"/>
          <w:sz w:val="28"/>
          <w:szCs w:val="28"/>
        </w:rPr>
        <w:t xml:space="preserve"> concern</w:t>
      </w:r>
      <w:r w:rsidR="006929EB">
        <w:rPr>
          <w:rFonts w:ascii="Gill Sans MT" w:hAnsi="Gill Sans MT"/>
          <w:sz w:val="28"/>
          <w:szCs w:val="28"/>
        </w:rPr>
        <w:t>s</w:t>
      </w:r>
      <w:r w:rsidRPr="007D2DE7">
        <w:rPr>
          <w:rFonts w:ascii="Gill Sans MT" w:hAnsi="Gill Sans MT"/>
          <w:sz w:val="28"/>
          <w:szCs w:val="28"/>
        </w:rPr>
        <w:t xml:space="preserve"> was an antagonist to do battle with </w:t>
      </w:r>
      <w:r w:rsidR="006929EB">
        <w:rPr>
          <w:rFonts w:ascii="Gill Sans MT" w:hAnsi="Gill Sans MT"/>
          <w:sz w:val="28"/>
          <w:szCs w:val="28"/>
        </w:rPr>
        <w:t>‘</w:t>
      </w:r>
      <w:r w:rsidRPr="007D2DE7">
        <w:rPr>
          <w:rFonts w:ascii="Gill Sans MT" w:hAnsi="Gill Sans MT"/>
          <w:sz w:val="28"/>
          <w:szCs w:val="28"/>
        </w:rPr>
        <w:t>the evil spirit</w:t>
      </w:r>
      <w:r w:rsidR="006929EB">
        <w:rPr>
          <w:rFonts w:ascii="Gill Sans MT" w:hAnsi="Gill Sans MT"/>
          <w:sz w:val="28"/>
          <w:szCs w:val="28"/>
        </w:rPr>
        <w:t xml:space="preserve"> of wealth’ and ‘the Laws of Death’</w:t>
      </w:r>
      <w:r w:rsidRPr="007D2DE7">
        <w:rPr>
          <w:rFonts w:ascii="Gill Sans MT" w:hAnsi="Gill Sans MT"/>
          <w:sz w:val="28"/>
          <w:szCs w:val="28"/>
        </w:rPr>
        <w:t>. Why did it take a Venetian painter to draw</w:t>
      </w:r>
      <w:r w:rsidR="00652FFC">
        <w:rPr>
          <w:rFonts w:ascii="Gill Sans MT" w:hAnsi="Gill Sans MT"/>
          <w:sz w:val="28"/>
          <w:szCs w:val="28"/>
        </w:rPr>
        <w:t xml:space="preserve"> Rusk</w:t>
      </w:r>
      <w:r w:rsidRPr="007D2DE7">
        <w:rPr>
          <w:rFonts w:ascii="Gill Sans MT" w:hAnsi="Gill Sans MT"/>
          <w:sz w:val="28"/>
          <w:szCs w:val="28"/>
        </w:rPr>
        <w:t>i</w:t>
      </w:r>
      <w:r w:rsidR="00652FFC">
        <w:rPr>
          <w:rFonts w:ascii="Gill Sans MT" w:hAnsi="Gill Sans MT"/>
          <w:sz w:val="28"/>
          <w:szCs w:val="28"/>
        </w:rPr>
        <w:t>n’</w:t>
      </w:r>
      <w:r w:rsidRPr="007D2DE7">
        <w:rPr>
          <w:rFonts w:ascii="Gill Sans MT" w:hAnsi="Gill Sans MT"/>
          <w:sz w:val="28"/>
          <w:szCs w:val="28"/>
        </w:rPr>
        <w:t>s attention to</w:t>
      </w:r>
      <w:r w:rsidR="00B54009">
        <w:rPr>
          <w:rFonts w:ascii="Gill Sans MT" w:hAnsi="Gill Sans MT"/>
          <w:sz w:val="28"/>
          <w:szCs w:val="28"/>
        </w:rPr>
        <w:t xml:space="preserve"> St George, who is after all</w:t>
      </w:r>
      <w:r w:rsidRPr="007D2DE7">
        <w:rPr>
          <w:rFonts w:ascii="Gill Sans MT" w:hAnsi="Gill Sans MT"/>
          <w:sz w:val="28"/>
          <w:szCs w:val="28"/>
        </w:rPr>
        <w:t xml:space="preserve"> the patron saint of England? St George of Cappadocia, as he is sometimes called, was an early Christian martyr, said to have been a soldier in the Roman army; he was probably born in Palestine or somewhere else in the Near East. His cult was brought to England by the crusaders</w:t>
      </w:r>
      <w:r w:rsidR="004E42C1">
        <w:rPr>
          <w:rFonts w:ascii="Gill Sans MT" w:hAnsi="Gill Sans MT"/>
          <w:sz w:val="28"/>
          <w:szCs w:val="28"/>
        </w:rPr>
        <w:t xml:space="preserve"> </w:t>
      </w:r>
      <w:r w:rsidR="004E42C1" w:rsidRPr="00665ED3">
        <w:rPr>
          <w:rFonts w:ascii="Gill Sans MT" w:hAnsi="Gill Sans MT"/>
          <w:sz w:val="28"/>
          <w:szCs w:val="28"/>
        </w:rPr>
        <w:t>ret</w:t>
      </w:r>
      <w:r w:rsidR="00A15A60">
        <w:rPr>
          <w:rFonts w:ascii="Gill Sans MT" w:hAnsi="Gill Sans MT"/>
          <w:sz w:val="28"/>
          <w:szCs w:val="28"/>
        </w:rPr>
        <w:t>u</w:t>
      </w:r>
      <w:r w:rsidR="00665ED3" w:rsidRPr="00665ED3">
        <w:rPr>
          <w:rFonts w:ascii="Gill Sans MT" w:hAnsi="Gill Sans MT"/>
          <w:sz w:val="28"/>
          <w:szCs w:val="28"/>
        </w:rPr>
        <w:t>rning from the Holy Land</w:t>
      </w:r>
      <w:r w:rsidRPr="00A15A60">
        <w:rPr>
          <w:rFonts w:ascii="Gill Sans MT" w:hAnsi="Gill Sans MT"/>
          <w:sz w:val="28"/>
          <w:szCs w:val="28"/>
        </w:rPr>
        <w:t xml:space="preserve"> </w:t>
      </w:r>
      <w:r w:rsidRPr="007D2DE7">
        <w:rPr>
          <w:rFonts w:ascii="Gill Sans MT" w:hAnsi="Gill Sans MT"/>
          <w:sz w:val="28"/>
          <w:szCs w:val="28"/>
        </w:rPr>
        <w:t>but he remains an important saint in many different cultures, particularly in the Eastern Orthodox world. It was from the Slavic countries of the Venetian empire that h</w:t>
      </w:r>
      <w:r w:rsidR="00A15A60">
        <w:rPr>
          <w:rFonts w:ascii="Gill Sans MT" w:hAnsi="Gill Sans MT"/>
          <w:sz w:val="28"/>
          <w:szCs w:val="28"/>
        </w:rPr>
        <w:t>is cult</w:t>
      </w:r>
      <w:r w:rsidRPr="007D2DE7">
        <w:rPr>
          <w:rFonts w:ascii="Gill Sans MT" w:hAnsi="Gill Sans MT"/>
          <w:sz w:val="28"/>
          <w:szCs w:val="28"/>
        </w:rPr>
        <w:t xml:space="preserve"> came to Venice, where to this day he is the patron of the district traditionally occupied by Greeks and Slavs: the Schiavoni of the Scuola’s name – St George of the Slavs. (The Scuola is also known as the Scuola Dalmata</w:t>
      </w:r>
      <w:r w:rsidR="00665ED3">
        <w:rPr>
          <w:rFonts w:ascii="Gill Sans MT" w:hAnsi="Gill Sans MT"/>
          <w:sz w:val="28"/>
          <w:szCs w:val="28"/>
        </w:rPr>
        <w:t>,</w:t>
      </w:r>
      <w:r w:rsidR="00A15A60">
        <w:rPr>
          <w:rFonts w:ascii="Gill Sans MT" w:hAnsi="Gill Sans MT"/>
          <w:sz w:val="28"/>
          <w:szCs w:val="28"/>
        </w:rPr>
        <w:t xml:space="preserve"> </w:t>
      </w:r>
      <w:r w:rsidRPr="007D2DE7">
        <w:rPr>
          <w:rFonts w:ascii="Gill Sans MT" w:hAnsi="Gill Sans MT"/>
          <w:sz w:val="28"/>
          <w:szCs w:val="28"/>
        </w:rPr>
        <w:t xml:space="preserve">the </w:t>
      </w:r>
      <w:bookmarkStart w:id="4" w:name="_Hlk66547302"/>
      <w:r w:rsidRPr="007D2DE7">
        <w:rPr>
          <w:rFonts w:ascii="Gill Sans MT" w:hAnsi="Gill Sans MT"/>
          <w:sz w:val="28"/>
          <w:szCs w:val="28"/>
        </w:rPr>
        <w:t>Dalmatian coast</w:t>
      </w:r>
      <w:r w:rsidR="00F440FA">
        <w:rPr>
          <w:rFonts w:ascii="Gill Sans MT" w:hAnsi="Gill Sans MT"/>
          <w:sz w:val="28"/>
          <w:szCs w:val="28"/>
        </w:rPr>
        <w:t xml:space="preserve"> </w:t>
      </w:r>
      <w:r w:rsidRPr="007D2DE7">
        <w:rPr>
          <w:rFonts w:ascii="Gill Sans MT" w:hAnsi="Gill Sans MT"/>
          <w:sz w:val="28"/>
          <w:szCs w:val="28"/>
        </w:rPr>
        <w:t xml:space="preserve">being one of the most important regions of the </w:t>
      </w:r>
      <w:r w:rsidRPr="007D2DE7">
        <w:rPr>
          <w:rFonts w:ascii="Gill Sans MT" w:hAnsi="Gill Sans MT"/>
          <w:sz w:val="28"/>
          <w:szCs w:val="28"/>
        </w:rPr>
        <w:lastRenderedPageBreak/>
        <w:t xml:space="preserve">Venetian empire. It is just possible that Carpaccio may have been of Slavic origin, since he sometimes signs himself Victor Carpathius. Schiavoni, by the way, means ‘great slaves’ as well as Slavs, the two being much the same to western Europeans at that time.) Ruskin was in many ways a patriot, if a somewhat conflicted one, and the direct appeal of the name St George was to the best values of the English people, but it helped him in his sometimes scathing criticism of his country to have a saint who also belonged elsewhere – belonged in particular to the society he wanted to hold up as a model, that of medieval Venice, especially as the decline and fall of </w:t>
      </w:r>
      <w:r w:rsidR="00487784">
        <w:rPr>
          <w:rFonts w:ascii="Gill Sans MT" w:hAnsi="Gill Sans MT"/>
          <w:sz w:val="28"/>
          <w:szCs w:val="28"/>
        </w:rPr>
        <w:t>that great maritime empire</w:t>
      </w:r>
      <w:r w:rsidRPr="007D2DE7">
        <w:rPr>
          <w:rFonts w:ascii="Gill Sans MT" w:hAnsi="Gill Sans MT"/>
          <w:sz w:val="28"/>
          <w:szCs w:val="28"/>
        </w:rPr>
        <w:t xml:space="preserve"> was </w:t>
      </w:r>
      <w:r w:rsidR="0077768D">
        <w:rPr>
          <w:rFonts w:ascii="Gill Sans MT" w:hAnsi="Gill Sans MT"/>
          <w:sz w:val="28"/>
          <w:szCs w:val="28"/>
        </w:rPr>
        <w:t>f</w:t>
      </w:r>
      <w:r w:rsidR="00487784">
        <w:rPr>
          <w:rFonts w:ascii="Gill Sans MT" w:hAnsi="Gill Sans MT"/>
          <w:sz w:val="28"/>
          <w:szCs w:val="28"/>
        </w:rPr>
        <w:t>o</w:t>
      </w:r>
      <w:r w:rsidR="0077768D">
        <w:rPr>
          <w:rFonts w:ascii="Gill Sans MT" w:hAnsi="Gill Sans MT"/>
          <w:sz w:val="28"/>
          <w:szCs w:val="28"/>
        </w:rPr>
        <w:t xml:space="preserve">r him </w:t>
      </w:r>
      <w:r w:rsidRPr="007D2DE7">
        <w:rPr>
          <w:rFonts w:ascii="Gill Sans MT" w:hAnsi="Gill Sans MT"/>
          <w:sz w:val="28"/>
          <w:szCs w:val="28"/>
        </w:rPr>
        <w:t xml:space="preserve">a constant admonition to Britain </w:t>
      </w:r>
      <w:r w:rsidR="00A15A60">
        <w:rPr>
          <w:rFonts w:ascii="Gill Sans MT" w:hAnsi="Gill Sans MT"/>
          <w:sz w:val="28"/>
          <w:szCs w:val="28"/>
        </w:rPr>
        <w:t>ln</w:t>
      </w:r>
      <w:r w:rsidRPr="007D2DE7">
        <w:rPr>
          <w:rFonts w:ascii="Gill Sans MT" w:hAnsi="Gill Sans MT"/>
          <w:sz w:val="28"/>
          <w:szCs w:val="28"/>
        </w:rPr>
        <w:t xml:space="preserve"> its imperial ascendancy. </w:t>
      </w:r>
    </w:p>
    <w:p w14:paraId="06945CC5" w14:textId="6DB08E80" w:rsidR="009E3191" w:rsidRPr="007D2DE7" w:rsidRDefault="009E3191" w:rsidP="009E3191">
      <w:pPr>
        <w:spacing w:after="0" w:line="240" w:lineRule="auto"/>
        <w:ind w:firstLine="720"/>
        <w:rPr>
          <w:rFonts w:ascii="Gill Sans MT" w:hAnsi="Gill Sans MT"/>
          <w:color w:val="000000"/>
          <w:sz w:val="28"/>
          <w:szCs w:val="28"/>
          <w:shd w:val="clear" w:color="auto" w:fill="FFFFFF"/>
        </w:rPr>
      </w:pPr>
      <w:r w:rsidRPr="007D2DE7">
        <w:rPr>
          <w:rFonts w:ascii="Gill Sans MT" w:hAnsi="Gill Sans MT"/>
          <w:color w:val="000000"/>
          <w:sz w:val="28"/>
          <w:szCs w:val="28"/>
          <w:shd w:val="clear" w:color="auto" w:fill="FFFFFF"/>
        </w:rPr>
        <w:t xml:space="preserve">Carpaccio’s St George is represented as the defender not only of innocence – the virginal Princess, whom later in the cycle he </w:t>
      </w:r>
      <w:r w:rsidR="0077768D">
        <w:rPr>
          <w:rFonts w:ascii="Gill Sans MT" w:hAnsi="Gill Sans MT"/>
          <w:color w:val="000000"/>
          <w:sz w:val="28"/>
          <w:szCs w:val="28"/>
          <w:shd w:val="clear" w:color="auto" w:fill="FFFFFF"/>
        </w:rPr>
        <w:t>is to win</w:t>
      </w:r>
      <w:r w:rsidRPr="007D2DE7">
        <w:rPr>
          <w:rFonts w:ascii="Gill Sans MT" w:hAnsi="Gill Sans MT"/>
          <w:color w:val="000000"/>
          <w:sz w:val="28"/>
          <w:szCs w:val="28"/>
          <w:shd w:val="clear" w:color="auto" w:fill="FFFFFF"/>
        </w:rPr>
        <w:t xml:space="preserve"> in marriage – but of civilisation, represented by the fanciful city in the background</w:t>
      </w:r>
      <w:r w:rsidR="00A15A60">
        <w:rPr>
          <w:rFonts w:ascii="Gill Sans MT" w:hAnsi="Gill Sans MT"/>
          <w:color w:val="000000"/>
          <w:sz w:val="28"/>
          <w:szCs w:val="28"/>
          <w:shd w:val="clear" w:color="auto" w:fill="FFFFFF"/>
        </w:rPr>
        <w:t xml:space="preserve">. This city </w:t>
      </w:r>
      <w:r w:rsidRPr="007D2DE7">
        <w:rPr>
          <w:rFonts w:ascii="Gill Sans MT" w:hAnsi="Gill Sans MT"/>
          <w:color w:val="000000"/>
          <w:sz w:val="28"/>
          <w:szCs w:val="28"/>
          <w:shd w:val="clear" w:color="auto" w:fill="FFFFFF"/>
        </w:rPr>
        <w:t>has been terrorised by the dragon</w:t>
      </w:r>
      <w:r w:rsidR="00A15A60">
        <w:rPr>
          <w:rFonts w:ascii="Gill Sans MT" w:hAnsi="Gill Sans MT"/>
          <w:color w:val="000000"/>
          <w:sz w:val="28"/>
          <w:szCs w:val="28"/>
          <w:shd w:val="clear" w:color="auto" w:fill="FFFFFF"/>
        </w:rPr>
        <w:t>, which</w:t>
      </w:r>
      <w:r w:rsidRPr="007D2DE7">
        <w:rPr>
          <w:rFonts w:ascii="Gill Sans MT" w:hAnsi="Gill Sans MT"/>
          <w:color w:val="000000"/>
          <w:sz w:val="28"/>
          <w:szCs w:val="28"/>
          <w:shd w:val="clear" w:color="auto" w:fill="FFFFFF"/>
        </w:rPr>
        <w:t xml:space="preserve"> has littered the </w:t>
      </w:r>
      <w:r w:rsidR="00A15A60">
        <w:rPr>
          <w:rFonts w:ascii="Gill Sans MT" w:hAnsi="Gill Sans MT"/>
          <w:color w:val="000000"/>
          <w:sz w:val="28"/>
          <w:szCs w:val="28"/>
          <w:shd w:val="clear" w:color="auto" w:fill="FFFFFF"/>
        </w:rPr>
        <w:t>fore</w:t>
      </w:r>
      <w:r w:rsidRPr="007D2DE7">
        <w:rPr>
          <w:rFonts w:ascii="Gill Sans MT" w:hAnsi="Gill Sans MT"/>
          <w:color w:val="000000"/>
          <w:sz w:val="28"/>
          <w:szCs w:val="28"/>
          <w:shd w:val="clear" w:color="auto" w:fill="FFFFFF"/>
        </w:rPr>
        <w:t>ground with fragments of its citizenry. Evil, in Ruskin’s understanding, brings sterility and desolation – shuts up the sources of life.</w:t>
      </w:r>
    </w:p>
    <w:p w14:paraId="3D57AB63" w14:textId="77777777" w:rsidR="00B54009" w:rsidRDefault="00B54009" w:rsidP="009E3191">
      <w:pPr>
        <w:spacing w:after="0" w:line="240" w:lineRule="auto"/>
        <w:ind w:firstLine="720"/>
        <w:rPr>
          <w:rFonts w:ascii="Gill Sans MT" w:hAnsi="Gill Sans MT"/>
          <w:b/>
          <w:bCs/>
          <w:color w:val="FF0000"/>
          <w:sz w:val="28"/>
          <w:szCs w:val="28"/>
          <w:shd w:val="clear" w:color="auto" w:fill="FFFFFF"/>
        </w:rPr>
      </w:pPr>
    </w:p>
    <w:p w14:paraId="07D86B8E" w14:textId="61450D9A" w:rsidR="00B54009" w:rsidRDefault="00B54009" w:rsidP="00C70B3E">
      <w:pPr>
        <w:spacing w:after="0" w:line="240" w:lineRule="auto"/>
        <w:jc w:val="center"/>
        <w:rPr>
          <w:rFonts w:ascii="Gill Sans MT" w:hAnsi="Gill Sans MT"/>
          <w:b/>
          <w:bCs/>
          <w:color w:val="FF0000"/>
          <w:sz w:val="28"/>
          <w:szCs w:val="28"/>
          <w:shd w:val="clear" w:color="auto" w:fill="FFFFFF"/>
        </w:rPr>
      </w:pPr>
      <w:r>
        <w:rPr>
          <w:rFonts w:ascii="Gill Sans MT" w:hAnsi="Gill Sans MT"/>
          <w:b/>
          <w:bCs/>
          <w:noProof/>
          <w:color w:val="FF0000"/>
          <w:sz w:val="28"/>
          <w:szCs w:val="28"/>
          <w:shd w:val="clear" w:color="auto" w:fill="FFFFFF"/>
        </w:rPr>
        <w:drawing>
          <wp:inline distT="0" distB="0" distL="0" distR="0" wp14:anchorId="79A7377C" wp14:editId="31EA4F5E">
            <wp:extent cx="4944110" cy="3441808"/>
            <wp:effectExtent l="0" t="0" r="8890" b="635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70811" cy="3460396"/>
                    </a:xfrm>
                    <a:prstGeom prst="rect">
                      <a:avLst/>
                    </a:prstGeom>
                  </pic:spPr>
                </pic:pic>
              </a:graphicData>
            </a:graphic>
          </wp:inline>
        </w:drawing>
      </w:r>
    </w:p>
    <w:p w14:paraId="3127BA7E" w14:textId="77777777" w:rsidR="00C70B3E" w:rsidRDefault="00C70B3E" w:rsidP="00C70B3E">
      <w:pPr>
        <w:spacing w:after="0" w:line="240" w:lineRule="auto"/>
        <w:jc w:val="center"/>
        <w:rPr>
          <w:rFonts w:ascii="Gill Sans MT" w:hAnsi="Gill Sans MT"/>
          <w:b/>
          <w:bCs/>
          <w:color w:val="FF0000"/>
          <w:sz w:val="28"/>
          <w:szCs w:val="28"/>
          <w:shd w:val="clear" w:color="auto" w:fill="FFFFFF"/>
        </w:rPr>
      </w:pPr>
    </w:p>
    <w:p w14:paraId="1F138842" w14:textId="77777777" w:rsidR="00C70B3E" w:rsidRDefault="00C70B3E" w:rsidP="00C70B3E">
      <w:pPr>
        <w:spacing w:after="0"/>
        <w:jc w:val="center"/>
        <w:rPr>
          <w:rFonts w:ascii="Gill Sans MT" w:hAnsi="Gill Sans MT"/>
          <w:sz w:val="20"/>
          <w:szCs w:val="20"/>
        </w:rPr>
      </w:pPr>
      <w:r w:rsidRPr="00555B75">
        <w:rPr>
          <w:rFonts w:ascii="Gill Sans MT" w:hAnsi="Gill Sans MT"/>
          <w:sz w:val="20"/>
          <w:szCs w:val="20"/>
        </w:rPr>
        <w:t>John Ruskin</w:t>
      </w:r>
      <w:r>
        <w:rPr>
          <w:rFonts w:ascii="Gill Sans MT" w:hAnsi="Gill Sans MT"/>
          <w:sz w:val="20"/>
          <w:szCs w:val="20"/>
        </w:rPr>
        <w:t>.</w:t>
      </w:r>
      <w:r>
        <w:rPr>
          <w:rFonts w:ascii="Gill Sans MT" w:hAnsi="Gill Sans MT"/>
          <w:i/>
          <w:iCs/>
          <w:sz w:val="20"/>
          <w:szCs w:val="20"/>
        </w:rPr>
        <w:t xml:space="preserve"> </w:t>
      </w:r>
      <w:r w:rsidRPr="00555B75">
        <w:rPr>
          <w:rFonts w:ascii="Gill Sans MT" w:hAnsi="Gill Sans MT"/>
          <w:i/>
          <w:iCs/>
          <w:sz w:val="20"/>
          <w:szCs w:val="20"/>
        </w:rPr>
        <w:t>Upper Part of the Figure of St George, after Carpaccio</w:t>
      </w:r>
      <w:r>
        <w:rPr>
          <w:rFonts w:ascii="Gill Sans MT" w:hAnsi="Gill Sans MT"/>
          <w:i/>
          <w:iCs/>
          <w:sz w:val="20"/>
          <w:szCs w:val="20"/>
        </w:rPr>
        <w:t xml:space="preserve"> </w:t>
      </w:r>
      <w:r>
        <w:rPr>
          <w:rFonts w:ascii="Gill Sans MT" w:hAnsi="Gill Sans MT"/>
          <w:sz w:val="20"/>
          <w:szCs w:val="20"/>
        </w:rPr>
        <w:t xml:space="preserve">(1872). </w:t>
      </w:r>
      <w:r w:rsidRPr="00555B75">
        <w:rPr>
          <w:rFonts w:ascii="Gill Sans MT" w:hAnsi="Gill Sans MT"/>
          <w:sz w:val="20"/>
          <w:szCs w:val="20"/>
        </w:rPr>
        <w:t>Watercolour and</w:t>
      </w:r>
    </w:p>
    <w:p w14:paraId="4B5F18DA" w14:textId="77777777" w:rsidR="00C70B3E" w:rsidRPr="00555B75" w:rsidRDefault="00C70B3E" w:rsidP="00C70B3E">
      <w:pPr>
        <w:spacing w:after="0"/>
        <w:jc w:val="center"/>
        <w:rPr>
          <w:rFonts w:ascii="Gill Sans MT" w:hAnsi="Gill Sans MT"/>
          <w:sz w:val="20"/>
          <w:szCs w:val="20"/>
        </w:rPr>
      </w:pPr>
      <w:r w:rsidRPr="00555B75">
        <w:rPr>
          <w:rFonts w:ascii="Gill Sans MT" w:hAnsi="Gill Sans MT"/>
          <w:sz w:val="20"/>
          <w:szCs w:val="20"/>
        </w:rPr>
        <w:t>body</w:t>
      </w:r>
      <w:r>
        <w:rPr>
          <w:rFonts w:ascii="Gill Sans MT" w:hAnsi="Gill Sans MT"/>
          <w:sz w:val="20"/>
          <w:szCs w:val="20"/>
        </w:rPr>
        <w:t>-</w:t>
      </w:r>
      <w:r w:rsidRPr="00555B75">
        <w:rPr>
          <w:rFonts w:ascii="Gill Sans MT" w:hAnsi="Gill Sans MT"/>
          <w:sz w:val="20"/>
          <w:szCs w:val="20"/>
        </w:rPr>
        <w:t>colour on paper</w:t>
      </w:r>
      <w:r>
        <w:rPr>
          <w:rFonts w:ascii="Gill Sans MT" w:hAnsi="Gill Sans MT"/>
          <w:sz w:val="20"/>
          <w:szCs w:val="20"/>
        </w:rPr>
        <w:t xml:space="preserve">. </w:t>
      </w:r>
      <w:r w:rsidRPr="00555B75">
        <w:rPr>
          <w:rFonts w:ascii="Gill Sans MT" w:hAnsi="Gill Sans MT"/>
          <w:sz w:val="20"/>
          <w:szCs w:val="20"/>
        </w:rPr>
        <w:t>Guild of St George, Millennium Gallery, Sheffield</w:t>
      </w:r>
      <w:r>
        <w:rPr>
          <w:rFonts w:ascii="Gill Sans MT" w:hAnsi="Gill Sans MT"/>
          <w:sz w:val="20"/>
          <w:szCs w:val="20"/>
        </w:rPr>
        <w:t>.</w:t>
      </w:r>
    </w:p>
    <w:p w14:paraId="51860FA8" w14:textId="77777777" w:rsidR="00C70B3E" w:rsidRDefault="00C70B3E" w:rsidP="00C70B3E">
      <w:pPr>
        <w:spacing w:after="0" w:line="240" w:lineRule="auto"/>
        <w:jc w:val="center"/>
        <w:rPr>
          <w:rFonts w:ascii="Gill Sans MT" w:hAnsi="Gill Sans MT"/>
          <w:b/>
          <w:bCs/>
          <w:color w:val="FF0000"/>
          <w:sz w:val="28"/>
          <w:szCs w:val="28"/>
          <w:shd w:val="clear" w:color="auto" w:fill="FFFFFF"/>
        </w:rPr>
      </w:pPr>
    </w:p>
    <w:p w14:paraId="5B66AEEF" w14:textId="77777777" w:rsidR="00C70B3E" w:rsidRDefault="00C70B3E" w:rsidP="009E3191">
      <w:pPr>
        <w:spacing w:after="0" w:line="240" w:lineRule="auto"/>
        <w:ind w:firstLine="720"/>
        <w:rPr>
          <w:rFonts w:ascii="Gill Sans MT" w:hAnsi="Gill Sans MT"/>
          <w:color w:val="000000"/>
          <w:sz w:val="28"/>
          <w:szCs w:val="28"/>
          <w:shd w:val="clear" w:color="auto" w:fill="FFFFFF"/>
        </w:rPr>
      </w:pPr>
    </w:p>
    <w:p w14:paraId="11A2C6EF" w14:textId="3A5BD4C0" w:rsidR="009E3191" w:rsidRDefault="009E3191" w:rsidP="009E3191">
      <w:pPr>
        <w:spacing w:after="0" w:line="240" w:lineRule="auto"/>
        <w:ind w:firstLine="720"/>
        <w:rPr>
          <w:rFonts w:ascii="Gill Sans MT" w:hAnsi="Gill Sans MT"/>
          <w:b/>
          <w:bCs/>
          <w:color w:val="FF0000"/>
          <w:sz w:val="28"/>
          <w:szCs w:val="28"/>
          <w:shd w:val="clear" w:color="auto" w:fill="FFFFFF"/>
        </w:rPr>
      </w:pPr>
      <w:r w:rsidRPr="007D2DE7">
        <w:rPr>
          <w:rFonts w:ascii="Gill Sans MT" w:hAnsi="Gill Sans MT"/>
          <w:color w:val="000000"/>
          <w:sz w:val="28"/>
          <w:szCs w:val="28"/>
          <w:shd w:val="clear" w:color="auto" w:fill="FFFFFF"/>
        </w:rPr>
        <w:t xml:space="preserve">In Letter </w:t>
      </w:r>
      <w:r w:rsidRPr="007D2DE7">
        <w:rPr>
          <w:rFonts w:ascii="Gill Sans MT" w:hAnsi="Gill Sans MT"/>
          <w:sz w:val="28"/>
          <w:szCs w:val="28"/>
          <w:shd w:val="clear" w:color="auto" w:fill="FFFFFF"/>
        </w:rPr>
        <w:t>26</w:t>
      </w:r>
      <w:r w:rsidRPr="007D2DE7">
        <w:rPr>
          <w:rFonts w:ascii="Gill Sans MT" w:hAnsi="Gill Sans MT"/>
          <w:color w:val="000000"/>
          <w:sz w:val="28"/>
          <w:szCs w:val="28"/>
          <w:shd w:val="clear" w:color="auto" w:fill="FFFFFF"/>
        </w:rPr>
        <w:t xml:space="preserve"> of </w:t>
      </w:r>
      <w:r w:rsidRPr="007D2DE7">
        <w:rPr>
          <w:rFonts w:ascii="Gill Sans MT" w:hAnsi="Gill Sans MT"/>
          <w:i/>
          <w:iCs/>
          <w:color w:val="000000"/>
          <w:sz w:val="28"/>
          <w:szCs w:val="28"/>
          <w:shd w:val="clear" w:color="auto" w:fill="FFFFFF"/>
        </w:rPr>
        <w:t>Fors Clavigera</w:t>
      </w:r>
      <w:r w:rsidRPr="007D2DE7">
        <w:rPr>
          <w:rFonts w:ascii="Gill Sans MT" w:hAnsi="Gill Sans MT"/>
          <w:color w:val="000000"/>
          <w:sz w:val="28"/>
          <w:szCs w:val="28"/>
          <w:shd w:val="clear" w:color="auto" w:fill="FFFFFF"/>
        </w:rPr>
        <w:t xml:space="preserve">, dated </w:t>
      </w:r>
      <w:r w:rsidRPr="007D2DE7">
        <w:rPr>
          <w:rFonts w:ascii="Gill Sans MT" w:hAnsi="Gill Sans MT"/>
          <w:sz w:val="28"/>
          <w:szCs w:val="28"/>
          <w:shd w:val="clear" w:color="auto" w:fill="FFFFFF"/>
        </w:rPr>
        <w:t>February 1873</w:t>
      </w:r>
      <w:r w:rsidRPr="007D2DE7">
        <w:rPr>
          <w:rFonts w:ascii="Gill Sans MT" w:hAnsi="Gill Sans MT"/>
          <w:color w:val="000000"/>
          <w:sz w:val="28"/>
          <w:szCs w:val="28"/>
          <w:shd w:val="clear" w:color="auto" w:fill="FFFFFF"/>
        </w:rPr>
        <w:t>, Ruskin</w:t>
      </w:r>
      <w:r>
        <w:rPr>
          <w:rFonts w:ascii="Gill Sans MT" w:hAnsi="Gill Sans MT"/>
          <w:color w:val="000000"/>
          <w:sz w:val="28"/>
          <w:szCs w:val="28"/>
          <w:shd w:val="clear" w:color="auto" w:fill="FFFFFF"/>
        </w:rPr>
        <w:t xml:space="preserve"> </w:t>
      </w:r>
      <w:r w:rsidRPr="007D2DE7">
        <w:rPr>
          <w:rFonts w:ascii="Gill Sans MT" w:hAnsi="Gill Sans MT"/>
          <w:color w:val="000000"/>
          <w:sz w:val="28"/>
          <w:szCs w:val="28"/>
          <w:shd w:val="clear" w:color="auto" w:fill="FFFFFF"/>
        </w:rPr>
        <w:t>outlines the characteristics of his saint: a beautiful young man who</w:t>
      </w:r>
    </w:p>
    <w:p w14:paraId="2CB67719" w14:textId="77777777" w:rsidR="009E3191" w:rsidRPr="007D2DE7" w:rsidRDefault="009E3191" w:rsidP="009E3191">
      <w:pPr>
        <w:spacing w:after="0" w:line="240" w:lineRule="auto"/>
        <w:ind w:firstLine="720"/>
        <w:rPr>
          <w:rFonts w:ascii="Gill Sans MT" w:hAnsi="Gill Sans MT"/>
          <w:color w:val="000000"/>
          <w:sz w:val="28"/>
          <w:szCs w:val="28"/>
          <w:shd w:val="clear" w:color="auto" w:fill="FFFFFF"/>
        </w:rPr>
      </w:pPr>
    </w:p>
    <w:p w14:paraId="6F03BD5D" w14:textId="2BB80555" w:rsidR="009E3191" w:rsidRPr="007D2DE7" w:rsidRDefault="009E3191" w:rsidP="009E3191">
      <w:pPr>
        <w:spacing w:after="0" w:line="240" w:lineRule="auto"/>
        <w:ind w:left="720"/>
        <w:rPr>
          <w:rFonts w:ascii="Gill Sans MT" w:hAnsi="Gill Sans MT"/>
          <w:color w:val="000000"/>
          <w:sz w:val="28"/>
          <w:szCs w:val="28"/>
          <w:shd w:val="clear" w:color="auto" w:fill="FFFFFF"/>
        </w:rPr>
      </w:pPr>
      <w:bookmarkStart w:id="5" w:name="_Hlk31710930"/>
      <w:r w:rsidRPr="007D2DE7">
        <w:rPr>
          <w:rFonts w:ascii="Gill Sans MT" w:hAnsi="Gill Sans MT"/>
          <w:color w:val="000000"/>
          <w:sz w:val="28"/>
          <w:szCs w:val="28"/>
          <w:shd w:val="clear" w:color="auto" w:fill="FFFFFF"/>
        </w:rPr>
        <w:lastRenderedPageBreak/>
        <w:t>rides armed, from shoulder to heel in proof</w:t>
      </w:r>
      <w:r w:rsidR="00A15A60">
        <w:rPr>
          <w:rFonts w:ascii="Gill Sans MT" w:hAnsi="Gill Sans MT"/>
          <w:color w:val="000000"/>
          <w:sz w:val="28"/>
          <w:szCs w:val="28"/>
          <w:shd w:val="clear" w:color="auto" w:fill="FFFFFF"/>
        </w:rPr>
        <w:t xml:space="preserve"> </w:t>
      </w:r>
      <w:r w:rsidR="007D0E20">
        <w:rPr>
          <w:rFonts w:ascii="Gill Sans MT" w:hAnsi="Gill Sans MT"/>
          <w:color w:val="000000"/>
          <w:sz w:val="28"/>
          <w:szCs w:val="28"/>
          <w:shd w:val="clear" w:color="auto" w:fill="FFFFFF"/>
        </w:rPr>
        <w:t xml:space="preserve">[i.e. in armour] </w:t>
      </w:r>
      <w:r w:rsidRPr="007D2DE7">
        <w:rPr>
          <w:rFonts w:ascii="Gill Sans MT" w:hAnsi="Gill Sans MT"/>
          <w:color w:val="000000"/>
          <w:sz w:val="28"/>
          <w:szCs w:val="28"/>
          <w:shd w:val="clear" w:color="auto" w:fill="FFFFFF"/>
        </w:rPr>
        <w:t xml:space="preserve">– but </w:t>
      </w:r>
      <w:r w:rsidRPr="007D2DE7">
        <w:rPr>
          <w:rFonts w:ascii="Gill Sans MT" w:hAnsi="Gill Sans MT"/>
          <w:i/>
          <w:iCs/>
          <w:color w:val="000000"/>
          <w:sz w:val="28"/>
          <w:szCs w:val="28"/>
          <w:shd w:val="clear" w:color="auto" w:fill="FFFFFF"/>
        </w:rPr>
        <w:t>without</w:t>
      </w:r>
      <w:r w:rsidRPr="007D2DE7">
        <w:rPr>
          <w:rFonts w:ascii="Gill Sans MT" w:hAnsi="Gill Sans MT"/>
          <w:color w:val="000000"/>
          <w:sz w:val="28"/>
          <w:szCs w:val="28"/>
          <w:shd w:val="clear" w:color="auto" w:fill="FFFFFF"/>
        </w:rPr>
        <w:t xml:space="preserve"> his helmet. For the real difficulty in dragon-fights is not so much to kill your dragon as to see him… Carpaccio’s St George will have his eyes about him, and his head free to turn this way and that. </w:t>
      </w:r>
      <w:bookmarkEnd w:id="5"/>
      <w:r w:rsidRPr="007D2DE7">
        <w:rPr>
          <w:rFonts w:ascii="Gill Sans MT" w:hAnsi="Gill Sans MT"/>
          <w:color w:val="000000"/>
          <w:sz w:val="28"/>
          <w:szCs w:val="28"/>
          <w:shd w:val="clear" w:color="auto" w:fill="FFFFFF"/>
        </w:rPr>
        <w:t>(27:475</w:t>
      </w:r>
      <w:r w:rsidR="0077768D">
        <w:rPr>
          <w:rFonts w:ascii="Gill Sans MT" w:hAnsi="Gill Sans MT"/>
          <w:color w:val="000000"/>
          <w:sz w:val="28"/>
          <w:szCs w:val="28"/>
          <w:shd w:val="clear" w:color="auto" w:fill="FFFFFF"/>
        </w:rPr>
        <w:t>. Ruskin’s italics.</w:t>
      </w:r>
      <w:r w:rsidRPr="007D2DE7">
        <w:rPr>
          <w:rFonts w:ascii="Gill Sans MT" w:hAnsi="Gill Sans MT"/>
          <w:color w:val="000000"/>
          <w:sz w:val="28"/>
          <w:szCs w:val="28"/>
          <w:shd w:val="clear" w:color="auto" w:fill="FFFFFF"/>
        </w:rPr>
        <w:t>)</w:t>
      </w:r>
    </w:p>
    <w:p w14:paraId="7D849D54" w14:textId="77777777" w:rsidR="009E3191" w:rsidRPr="007D2DE7" w:rsidRDefault="009E3191" w:rsidP="009E3191">
      <w:pPr>
        <w:spacing w:after="0" w:line="240" w:lineRule="auto"/>
        <w:rPr>
          <w:rFonts w:ascii="Gill Sans MT" w:hAnsi="Gill Sans MT"/>
          <w:color w:val="000000"/>
          <w:sz w:val="28"/>
          <w:szCs w:val="28"/>
          <w:shd w:val="clear" w:color="auto" w:fill="FFFFFF"/>
        </w:rPr>
      </w:pPr>
    </w:p>
    <w:p w14:paraId="6394AC27" w14:textId="6FFD919B" w:rsidR="009E3191" w:rsidRPr="007D2DE7" w:rsidRDefault="009E3191" w:rsidP="009E3191">
      <w:pPr>
        <w:spacing w:after="0" w:line="240" w:lineRule="auto"/>
        <w:rPr>
          <w:rFonts w:ascii="Gill Sans MT" w:hAnsi="Gill Sans MT"/>
          <w:color w:val="000000"/>
          <w:sz w:val="28"/>
          <w:szCs w:val="28"/>
          <w:shd w:val="clear" w:color="auto" w:fill="FFFFFF"/>
        </w:rPr>
      </w:pPr>
      <w:r w:rsidRPr="007D2DE7">
        <w:rPr>
          <w:rFonts w:ascii="Gill Sans MT" w:hAnsi="Gill Sans MT"/>
          <w:color w:val="000000"/>
          <w:sz w:val="28"/>
          <w:szCs w:val="28"/>
          <w:shd w:val="clear" w:color="auto" w:fill="FFFFFF"/>
        </w:rPr>
        <w:t>For Ruskin this is to underline the symbolism of the spiritual quest. What the knight needs more than his helmet, more even than his shield</w:t>
      </w:r>
      <w:r w:rsidR="009F6743">
        <w:rPr>
          <w:rFonts w:ascii="Gill Sans MT" w:hAnsi="Gill Sans MT"/>
          <w:color w:val="000000"/>
          <w:sz w:val="28"/>
          <w:szCs w:val="28"/>
          <w:shd w:val="clear" w:color="auto" w:fill="FFFFFF"/>
        </w:rPr>
        <w:t>,</w:t>
      </w:r>
      <w:r w:rsidRPr="007D2DE7">
        <w:rPr>
          <w:rFonts w:ascii="Gill Sans MT" w:hAnsi="Gill Sans MT"/>
          <w:color w:val="000000"/>
          <w:sz w:val="28"/>
          <w:szCs w:val="28"/>
          <w:shd w:val="clear" w:color="auto" w:fill="FFFFFF"/>
        </w:rPr>
        <w:t xml:space="preserve"> is clear sight and its consequence, clear thinking. This is one of the ways in which a writer who began his career as an art critic developed into the particular sort of social and cultural critic that Ruskin was. To quote the famous sentence from </w:t>
      </w:r>
      <w:bookmarkStart w:id="6" w:name="_Hlk31711429"/>
      <w:r w:rsidRPr="007D2DE7">
        <w:rPr>
          <w:rFonts w:ascii="Gill Sans MT" w:hAnsi="Gill Sans MT"/>
          <w:i/>
          <w:iCs/>
          <w:color w:val="000000"/>
          <w:sz w:val="28"/>
          <w:szCs w:val="28"/>
          <w:shd w:val="clear" w:color="auto" w:fill="FFFFFF"/>
        </w:rPr>
        <w:t>Modern Painters</w:t>
      </w:r>
      <w:r w:rsidRPr="007D2DE7">
        <w:rPr>
          <w:rFonts w:ascii="Gill Sans MT" w:hAnsi="Gill Sans MT"/>
          <w:color w:val="000000"/>
          <w:sz w:val="28"/>
          <w:szCs w:val="28"/>
          <w:shd w:val="clear" w:color="auto" w:fill="FFFFFF"/>
        </w:rPr>
        <w:t xml:space="preserve"> III (1856): ‘To see clearly is poetry, prophecy, and religion, – all in one</w:t>
      </w:r>
      <w:bookmarkEnd w:id="6"/>
      <w:r w:rsidR="00931AD5">
        <w:rPr>
          <w:rFonts w:ascii="Gill Sans MT" w:hAnsi="Gill Sans MT"/>
          <w:color w:val="000000"/>
          <w:sz w:val="28"/>
          <w:szCs w:val="28"/>
          <w:shd w:val="clear" w:color="auto" w:fill="FFFFFF"/>
        </w:rPr>
        <w:t>’ (5.333).</w:t>
      </w:r>
    </w:p>
    <w:p w14:paraId="599D521F" w14:textId="5EAAC72F" w:rsidR="009E3191" w:rsidRDefault="009E3191" w:rsidP="009E3191">
      <w:pPr>
        <w:spacing w:after="0" w:line="240" w:lineRule="auto"/>
        <w:ind w:firstLine="720"/>
        <w:rPr>
          <w:rFonts w:ascii="Gill Sans MT" w:hAnsi="Gill Sans MT"/>
          <w:color w:val="000000"/>
          <w:sz w:val="28"/>
          <w:szCs w:val="28"/>
          <w:shd w:val="clear" w:color="auto" w:fill="FFFFFF"/>
        </w:rPr>
      </w:pPr>
      <w:r w:rsidRPr="007D2DE7">
        <w:rPr>
          <w:rFonts w:ascii="Gill Sans MT" w:hAnsi="Gill Sans MT"/>
          <w:color w:val="000000"/>
          <w:sz w:val="28"/>
          <w:szCs w:val="28"/>
          <w:shd w:val="clear" w:color="auto" w:fill="FFFFFF"/>
        </w:rPr>
        <w:t xml:space="preserve">In 1875, Ruskin began building up an art collection for the Guild of St George in Walkley, a village on the </w:t>
      </w:r>
      <w:r w:rsidR="002E7628">
        <w:rPr>
          <w:rFonts w:ascii="Gill Sans MT" w:hAnsi="Gill Sans MT"/>
          <w:color w:val="000000"/>
          <w:sz w:val="28"/>
          <w:szCs w:val="28"/>
          <w:shd w:val="clear" w:color="auto" w:fill="FFFFFF"/>
        </w:rPr>
        <w:t xml:space="preserve">rural </w:t>
      </w:r>
      <w:r w:rsidRPr="007D2DE7">
        <w:rPr>
          <w:rFonts w:ascii="Gill Sans MT" w:hAnsi="Gill Sans MT"/>
          <w:color w:val="000000"/>
          <w:sz w:val="28"/>
          <w:szCs w:val="28"/>
          <w:shd w:val="clear" w:color="auto" w:fill="FFFFFF"/>
        </w:rPr>
        <w:t xml:space="preserve">edge of the great steel-making city of </w:t>
      </w:r>
    </w:p>
    <w:p w14:paraId="73A6E61B" w14:textId="77777777" w:rsidR="009F6743" w:rsidRPr="007D2DE7" w:rsidRDefault="009F6743" w:rsidP="009E3191">
      <w:pPr>
        <w:spacing w:after="0" w:line="240" w:lineRule="auto"/>
        <w:ind w:firstLine="720"/>
        <w:rPr>
          <w:rFonts w:ascii="Gill Sans MT" w:hAnsi="Gill Sans MT"/>
          <w:color w:val="000000"/>
          <w:sz w:val="28"/>
          <w:szCs w:val="28"/>
          <w:shd w:val="clear" w:color="auto" w:fill="FFFFFF"/>
        </w:rPr>
      </w:pPr>
    </w:p>
    <w:p w14:paraId="0F559D23" w14:textId="77777777" w:rsidR="009F6743" w:rsidRDefault="009F6743" w:rsidP="009E3191">
      <w:pPr>
        <w:spacing w:after="0" w:line="240" w:lineRule="auto"/>
        <w:rPr>
          <w:rFonts w:ascii="Gill Sans MT" w:hAnsi="Gill Sans MT"/>
          <w:color w:val="000000"/>
          <w:sz w:val="28"/>
          <w:szCs w:val="28"/>
          <w:shd w:val="clear" w:color="auto" w:fill="FFFFFF"/>
        </w:rPr>
      </w:pPr>
      <w:r>
        <w:rPr>
          <w:rFonts w:ascii="Gill Sans MT" w:hAnsi="Gill Sans MT"/>
          <w:noProof/>
          <w:color w:val="000000"/>
          <w:sz w:val="28"/>
          <w:szCs w:val="28"/>
          <w:shd w:val="clear" w:color="auto" w:fill="FFFFFF"/>
        </w:rPr>
        <w:drawing>
          <wp:inline distT="0" distB="0" distL="0" distR="0" wp14:anchorId="7FDEF4B3" wp14:editId="752BC245">
            <wp:extent cx="5731510" cy="401193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5731510" cy="4011930"/>
                    </a:xfrm>
                    <a:prstGeom prst="rect">
                      <a:avLst/>
                    </a:prstGeom>
                  </pic:spPr>
                </pic:pic>
              </a:graphicData>
            </a:graphic>
          </wp:inline>
        </w:drawing>
      </w:r>
      <w:r w:rsidRPr="009F6743">
        <w:rPr>
          <w:rFonts w:ascii="Gill Sans MT" w:hAnsi="Gill Sans MT"/>
          <w:color w:val="000000"/>
          <w:sz w:val="28"/>
          <w:szCs w:val="28"/>
          <w:shd w:val="clear" w:color="auto" w:fill="FFFFFF"/>
        </w:rPr>
        <w:t xml:space="preserve"> </w:t>
      </w:r>
    </w:p>
    <w:p w14:paraId="7E61048E" w14:textId="77777777" w:rsidR="009F6743" w:rsidRDefault="009F6743" w:rsidP="009E3191">
      <w:pPr>
        <w:spacing w:after="0" w:line="240" w:lineRule="auto"/>
        <w:rPr>
          <w:rFonts w:ascii="Gill Sans MT" w:hAnsi="Gill Sans MT"/>
          <w:color w:val="000000"/>
          <w:sz w:val="28"/>
          <w:szCs w:val="28"/>
          <w:shd w:val="clear" w:color="auto" w:fill="FFFFFF"/>
        </w:rPr>
      </w:pPr>
    </w:p>
    <w:p w14:paraId="655FD7F8" w14:textId="5CC627E6" w:rsidR="000E3B51" w:rsidRPr="000E3B51" w:rsidRDefault="000E3B51" w:rsidP="000E3B51">
      <w:pPr>
        <w:spacing w:after="0" w:line="240" w:lineRule="auto"/>
        <w:jc w:val="center"/>
        <w:rPr>
          <w:rFonts w:ascii="Gill Sans MT" w:hAnsi="Gill Sans MT"/>
          <w:color w:val="000000"/>
          <w:sz w:val="20"/>
          <w:szCs w:val="20"/>
          <w:shd w:val="clear" w:color="auto" w:fill="FFFFFF"/>
        </w:rPr>
      </w:pPr>
      <w:r w:rsidRPr="000E3B51">
        <w:rPr>
          <w:rFonts w:ascii="Gill Sans MT" w:hAnsi="Gill Sans MT"/>
          <w:color w:val="000000"/>
          <w:sz w:val="20"/>
          <w:szCs w:val="20"/>
          <w:shd w:val="clear" w:color="auto" w:fill="FFFFFF"/>
        </w:rPr>
        <w:t>St George’s Museum, Walkley, near Sheffield, c. 1880</w:t>
      </w:r>
    </w:p>
    <w:p w14:paraId="481B3CB2" w14:textId="77777777" w:rsidR="000E3B51" w:rsidRDefault="000E3B51" w:rsidP="009E3191">
      <w:pPr>
        <w:spacing w:after="0" w:line="240" w:lineRule="auto"/>
        <w:rPr>
          <w:rFonts w:ascii="Gill Sans MT" w:hAnsi="Gill Sans MT"/>
          <w:color w:val="000000"/>
          <w:sz w:val="28"/>
          <w:szCs w:val="28"/>
          <w:shd w:val="clear" w:color="auto" w:fill="FFFFFF"/>
        </w:rPr>
      </w:pPr>
    </w:p>
    <w:p w14:paraId="3B4685BF" w14:textId="769E639D" w:rsidR="009E3191" w:rsidRPr="007D2DE7" w:rsidRDefault="00AB2C56" w:rsidP="009E3191">
      <w:pPr>
        <w:spacing w:after="0" w:line="240" w:lineRule="auto"/>
        <w:rPr>
          <w:rFonts w:ascii="Gill Sans MT" w:hAnsi="Gill Sans MT"/>
          <w:color w:val="000000"/>
          <w:sz w:val="28"/>
          <w:szCs w:val="28"/>
          <w:shd w:val="clear" w:color="auto" w:fill="FFFFFF"/>
        </w:rPr>
      </w:pPr>
      <w:r w:rsidRPr="007D2DE7">
        <w:rPr>
          <w:rFonts w:ascii="Gill Sans MT" w:hAnsi="Gill Sans MT"/>
          <w:color w:val="000000"/>
          <w:sz w:val="28"/>
          <w:szCs w:val="28"/>
          <w:shd w:val="clear" w:color="auto" w:fill="FFFFFF"/>
        </w:rPr>
        <w:t xml:space="preserve">Sheffield. </w:t>
      </w:r>
      <w:r>
        <w:rPr>
          <w:rFonts w:ascii="Gill Sans MT" w:hAnsi="Gill Sans MT"/>
          <w:color w:val="000000"/>
          <w:sz w:val="28"/>
          <w:szCs w:val="28"/>
          <w:shd w:val="clear" w:color="auto" w:fill="FFFFFF"/>
        </w:rPr>
        <w:t>Called, St George’s Museum, the collection was d</w:t>
      </w:r>
      <w:r w:rsidRPr="007D2DE7">
        <w:rPr>
          <w:rFonts w:ascii="Gill Sans MT" w:hAnsi="Gill Sans MT"/>
          <w:color w:val="000000"/>
          <w:sz w:val="28"/>
          <w:szCs w:val="28"/>
          <w:shd w:val="clear" w:color="auto" w:fill="FFFFFF"/>
        </w:rPr>
        <w:t xml:space="preserve">esigned for the enlightenment and pleasure of poor and culturally deprived artisans – </w:t>
      </w:r>
      <w:r>
        <w:rPr>
          <w:rFonts w:ascii="Gill Sans MT" w:hAnsi="Gill Sans MT"/>
          <w:color w:val="000000"/>
          <w:sz w:val="28"/>
          <w:szCs w:val="28"/>
          <w:shd w:val="clear" w:color="auto" w:fill="FFFFFF"/>
        </w:rPr>
        <w:t>for the very workmen, that is to say, who made the</w:t>
      </w:r>
      <w:r w:rsidRPr="007D2DE7">
        <w:rPr>
          <w:rFonts w:ascii="Gill Sans MT" w:hAnsi="Gill Sans MT"/>
          <w:color w:val="000000"/>
          <w:sz w:val="28"/>
          <w:szCs w:val="28"/>
          <w:shd w:val="clear" w:color="auto" w:fill="FFFFFF"/>
        </w:rPr>
        <w:t xml:space="preserve"> cutlery</w:t>
      </w:r>
      <w:r>
        <w:rPr>
          <w:rFonts w:ascii="Gill Sans MT" w:hAnsi="Gill Sans MT"/>
          <w:color w:val="000000"/>
          <w:sz w:val="28"/>
          <w:szCs w:val="28"/>
          <w:shd w:val="clear" w:color="auto" w:fill="FFFFFF"/>
        </w:rPr>
        <w:t xml:space="preserve"> for which the city was famous across the world. </w:t>
      </w:r>
      <w:r w:rsidRPr="007D2DE7">
        <w:rPr>
          <w:rFonts w:ascii="Gill Sans MT" w:hAnsi="Gill Sans MT"/>
          <w:color w:val="000000"/>
          <w:sz w:val="28"/>
          <w:szCs w:val="28"/>
          <w:shd w:val="clear" w:color="auto" w:fill="FFFFFF"/>
        </w:rPr>
        <w:t xml:space="preserve"> </w:t>
      </w:r>
      <w:r w:rsidR="002E7628">
        <w:rPr>
          <w:rFonts w:ascii="Gill Sans MT" w:hAnsi="Gill Sans MT"/>
          <w:color w:val="000000"/>
          <w:sz w:val="28"/>
          <w:szCs w:val="28"/>
          <w:shd w:val="clear" w:color="auto" w:fill="FFFFFF"/>
        </w:rPr>
        <w:t>The collection brought together</w:t>
      </w:r>
      <w:r>
        <w:rPr>
          <w:rFonts w:ascii="Gill Sans MT" w:hAnsi="Gill Sans MT"/>
          <w:color w:val="000000"/>
          <w:sz w:val="28"/>
          <w:szCs w:val="28"/>
          <w:shd w:val="clear" w:color="auto" w:fill="FFFFFF"/>
        </w:rPr>
        <w:t xml:space="preserve"> a wide variety of </w:t>
      </w:r>
      <w:r>
        <w:rPr>
          <w:rFonts w:ascii="Gill Sans MT" w:hAnsi="Gill Sans MT"/>
          <w:color w:val="000000"/>
          <w:sz w:val="28"/>
          <w:szCs w:val="28"/>
          <w:shd w:val="clear" w:color="auto" w:fill="FFFFFF"/>
        </w:rPr>
        <w:lastRenderedPageBreak/>
        <w:t xml:space="preserve">art works, among them several </w:t>
      </w:r>
      <w:r w:rsidRPr="007D2DE7">
        <w:rPr>
          <w:rFonts w:ascii="Gill Sans MT" w:hAnsi="Gill Sans MT"/>
          <w:color w:val="000000"/>
          <w:sz w:val="28"/>
          <w:szCs w:val="28"/>
          <w:shd w:val="clear" w:color="auto" w:fill="FFFFFF"/>
        </w:rPr>
        <w:t xml:space="preserve">copies of great masterpieces. These include two copies of Carpaccio’s </w:t>
      </w:r>
      <w:r w:rsidRPr="007D2DE7">
        <w:rPr>
          <w:rFonts w:ascii="Gill Sans MT" w:hAnsi="Gill Sans MT"/>
          <w:i/>
          <w:iCs/>
          <w:color w:val="000000"/>
          <w:sz w:val="28"/>
          <w:szCs w:val="28"/>
          <w:shd w:val="clear" w:color="auto" w:fill="FFFFFF"/>
        </w:rPr>
        <w:t>St George</w:t>
      </w:r>
      <w:r w:rsidRPr="007D2DE7">
        <w:rPr>
          <w:rFonts w:ascii="Gill Sans MT" w:hAnsi="Gill Sans MT"/>
          <w:color w:val="000000"/>
          <w:sz w:val="28"/>
          <w:szCs w:val="28"/>
          <w:shd w:val="clear" w:color="auto" w:fill="FFFFFF"/>
        </w:rPr>
        <w:t xml:space="preserve">, </w:t>
      </w:r>
      <w:r w:rsidR="002E7628">
        <w:rPr>
          <w:rFonts w:ascii="Gill Sans MT" w:hAnsi="Gill Sans MT"/>
          <w:color w:val="000000"/>
          <w:sz w:val="28"/>
          <w:szCs w:val="28"/>
          <w:shd w:val="clear" w:color="auto" w:fill="FFFFFF"/>
        </w:rPr>
        <w:t xml:space="preserve">both of them by Ruskin; </w:t>
      </w:r>
      <w:r w:rsidRPr="007D2DE7">
        <w:rPr>
          <w:rFonts w:ascii="Gill Sans MT" w:hAnsi="Gill Sans MT"/>
          <w:color w:val="000000"/>
          <w:sz w:val="28"/>
          <w:szCs w:val="28"/>
          <w:shd w:val="clear" w:color="auto" w:fill="FFFFFF"/>
        </w:rPr>
        <w:t>one</w:t>
      </w:r>
      <w:r w:rsidR="002E7628">
        <w:rPr>
          <w:rFonts w:ascii="Gill Sans MT" w:hAnsi="Gill Sans MT"/>
          <w:color w:val="000000"/>
          <w:sz w:val="28"/>
          <w:szCs w:val="28"/>
          <w:shd w:val="clear" w:color="auto" w:fill="FFFFFF"/>
        </w:rPr>
        <w:t xml:space="preserve"> is a drawing</w:t>
      </w:r>
      <w:r w:rsidRPr="007D2DE7">
        <w:rPr>
          <w:rFonts w:ascii="Gill Sans MT" w:hAnsi="Gill Sans MT"/>
          <w:color w:val="000000"/>
          <w:sz w:val="28"/>
          <w:szCs w:val="28"/>
          <w:shd w:val="clear" w:color="auto" w:fill="FFFFFF"/>
        </w:rPr>
        <w:t xml:space="preserve"> of the whole </w:t>
      </w:r>
      <w:r w:rsidR="009E3191" w:rsidRPr="007D2DE7">
        <w:rPr>
          <w:rFonts w:ascii="Gill Sans MT" w:hAnsi="Gill Sans MT"/>
          <w:color w:val="000000"/>
          <w:sz w:val="28"/>
          <w:szCs w:val="28"/>
          <w:shd w:val="clear" w:color="auto" w:fill="FFFFFF"/>
        </w:rPr>
        <w:t>picture</w:t>
      </w:r>
      <w:r w:rsidR="002E7628">
        <w:rPr>
          <w:rFonts w:ascii="Gill Sans MT" w:hAnsi="Gill Sans MT"/>
          <w:color w:val="000000"/>
          <w:sz w:val="28"/>
          <w:szCs w:val="28"/>
          <w:shd w:val="clear" w:color="auto" w:fill="FFFFFF"/>
        </w:rPr>
        <w:t xml:space="preserve">, the other a watercolour </w:t>
      </w:r>
      <w:r w:rsidR="009E3191" w:rsidRPr="007D2DE7">
        <w:rPr>
          <w:rFonts w:ascii="Gill Sans MT" w:hAnsi="Gill Sans MT"/>
          <w:color w:val="000000"/>
          <w:sz w:val="28"/>
          <w:szCs w:val="28"/>
          <w:shd w:val="clear" w:color="auto" w:fill="FFFFFF"/>
        </w:rPr>
        <w:t>of the saint’s head. The Ruskin scholar Marcus Waithe, who has recreated St George’s Museum online as a virtual museum,</w:t>
      </w:r>
      <w:r w:rsidR="00A800E4">
        <w:rPr>
          <w:rStyle w:val="FootnoteReference"/>
          <w:rFonts w:ascii="Gill Sans MT" w:hAnsi="Gill Sans MT"/>
          <w:color w:val="000000"/>
          <w:sz w:val="28"/>
          <w:szCs w:val="28"/>
          <w:shd w:val="clear" w:color="auto" w:fill="FFFFFF"/>
        </w:rPr>
        <w:footnoteReference w:id="11"/>
      </w:r>
      <w:r w:rsidR="009E3191" w:rsidRPr="007D2DE7">
        <w:rPr>
          <w:rFonts w:ascii="Gill Sans MT" w:hAnsi="Gill Sans MT"/>
          <w:color w:val="000000"/>
          <w:sz w:val="28"/>
          <w:szCs w:val="28"/>
          <w:shd w:val="clear" w:color="auto" w:fill="FFFFFF"/>
        </w:rPr>
        <w:t xml:space="preserve"> suggests that the museum itself was</w:t>
      </w:r>
      <w:r w:rsidR="00487784">
        <w:rPr>
          <w:rFonts w:ascii="Gill Sans MT" w:hAnsi="Gill Sans MT"/>
          <w:color w:val="000000"/>
          <w:sz w:val="28"/>
          <w:szCs w:val="28"/>
          <w:shd w:val="clear" w:color="auto" w:fill="FFFFFF"/>
        </w:rPr>
        <w:t xml:space="preserve"> ‘an attempt to “see” the dragon first</w:t>
      </w:r>
      <w:r w:rsidR="004267A6">
        <w:rPr>
          <w:rFonts w:ascii="Gill Sans MT" w:hAnsi="Gill Sans MT"/>
          <w:color w:val="000000"/>
          <w:sz w:val="28"/>
          <w:szCs w:val="28"/>
          <w:shd w:val="clear" w:color="auto" w:fill="FFFFFF"/>
        </w:rPr>
        <w:t>, to take the initiative in the fight to teach better ways of witnessing the world</w:t>
      </w:r>
      <w:r w:rsidR="00A800E4">
        <w:rPr>
          <w:rFonts w:ascii="Gill Sans MT" w:hAnsi="Gill Sans MT"/>
          <w:color w:val="000000"/>
          <w:sz w:val="28"/>
          <w:szCs w:val="28"/>
          <w:shd w:val="clear" w:color="auto" w:fill="FFFFFF"/>
        </w:rPr>
        <w:t>’.</w:t>
      </w:r>
      <w:r w:rsidR="00352552">
        <w:rPr>
          <w:rStyle w:val="FootnoteReference"/>
          <w:rFonts w:ascii="Gill Sans MT" w:hAnsi="Gill Sans MT"/>
          <w:color w:val="000000"/>
          <w:sz w:val="28"/>
          <w:szCs w:val="28"/>
          <w:shd w:val="clear" w:color="auto" w:fill="FFFFFF"/>
        </w:rPr>
        <w:footnoteReference w:id="12"/>
      </w:r>
      <w:r w:rsidR="00A800E4">
        <w:rPr>
          <w:rFonts w:ascii="Gill Sans MT" w:hAnsi="Gill Sans MT"/>
          <w:color w:val="000000"/>
          <w:sz w:val="28"/>
          <w:szCs w:val="28"/>
          <w:shd w:val="clear" w:color="auto" w:fill="FFFFFF"/>
        </w:rPr>
        <w:t xml:space="preserve"> </w:t>
      </w:r>
      <w:r w:rsidR="007D0E20" w:rsidRPr="007D0E20">
        <w:rPr>
          <w:rFonts w:ascii="Gill Sans MT" w:hAnsi="Gill Sans MT"/>
          <w:sz w:val="28"/>
          <w:szCs w:val="28"/>
          <w:shd w:val="clear" w:color="auto" w:fill="FFFFFF"/>
        </w:rPr>
        <w:t>At some time in the early twentieth century</w:t>
      </w:r>
      <w:r w:rsidR="009E3191" w:rsidRPr="007D0E20">
        <w:rPr>
          <w:rFonts w:ascii="Gill Sans MT" w:hAnsi="Gill Sans MT"/>
          <w:sz w:val="28"/>
          <w:szCs w:val="28"/>
          <w:shd w:val="clear" w:color="auto" w:fill="FFFFFF"/>
        </w:rPr>
        <w:t xml:space="preserve"> </w:t>
      </w:r>
      <w:r w:rsidR="009E3191" w:rsidRPr="007D2DE7">
        <w:rPr>
          <w:rFonts w:ascii="Gill Sans MT" w:hAnsi="Gill Sans MT"/>
          <w:color w:val="000000"/>
          <w:sz w:val="28"/>
          <w:szCs w:val="28"/>
          <w:shd w:val="clear" w:color="auto" w:fill="FFFFFF"/>
        </w:rPr>
        <w:t>an image derived from the picture was adopted as the Guild’s logo</w:t>
      </w:r>
      <w:r w:rsidR="007D0E20">
        <w:rPr>
          <w:rFonts w:ascii="Gill Sans MT" w:hAnsi="Gill Sans MT"/>
          <w:color w:val="000000"/>
          <w:sz w:val="28"/>
          <w:szCs w:val="28"/>
          <w:shd w:val="clear" w:color="auto" w:fill="FFFFFF"/>
        </w:rPr>
        <w:t xml:space="preserve"> – much too late for Ruskin to have chosen</w:t>
      </w:r>
      <w:r w:rsidR="006A3330">
        <w:rPr>
          <w:rFonts w:ascii="Gill Sans MT" w:hAnsi="Gill Sans MT"/>
          <w:color w:val="000000"/>
          <w:sz w:val="28"/>
          <w:szCs w:val="28"/>
          <w:shd w:val="clear" w:color="auto" w:fill="FFFFFF"/>
        </w:rPr>
        <w:t xml:space="preserve"> it</w:t>
      </w:r>
      <w:r w:rsidR="007D0E20">
        <w:rPr>
          <w:rFonts w:ascii="Gill Sans MT" w:hAnsi="Gill Sans MT"/>
          <w:color w:val="000000"/>
          <w:sz w:val="28"/>
          <w:szCs w:val="28"/>
          <w:shd w:val="clear" w:color="auto" w:fill="FFFFFF"/>
        </w:rPr>
        <w:t>.</w:t>
      </w:r>
      <w:r w:rsidR="006A3330">
        <w:rPr>
          <w:rStyle w:val="FootnoteReference"/>
          <w:rFonts w:ascii="Gill Sans MT" w:hAnsi="Gill Sans MT"/>
          <w:color w:val="000000"/>
          <w:sz w:val="28"/>
          <w:szCs w:val="28"/>
          <w:shd w:val="clear" w:color="auto" w:fill="FFFFFF"/>
        </w:rPr>
        <w:footnoteReference w:id="13"/>
      </w:r>
      <w:r w:rsidR="007D0E20">
        <w:rPr>
          <w:rFonts w:ascii="Gill Sans MT" w:hAnsi="Gill Sans MT"/>
          <w:color w:val="000000"/>
          <w:sz w:val="28"/>
          <w:szCs w:val="28"/>
          <w:shd w:val="clear" w:color="auto" w:fill="FFFFFF"/>
        </w:rPr>
        <w:t xml:space="preserve"> It does seem</w:t>
      </w:r>
      <w:r w:rsidR="009E3191" w:rsidRPr="007D2DE7">
        <w:rPr>
          <w:rFonts w:ascii="Gill Sans MT" w:hAnsi="Gill Sans MT"/>
          <w:color w:val="000000"/>
          <w:sz w:val="28"/>
          <w:szCs w:val="28"/>
          <w:shd w:val="clear" w:color="auto" w:fill="FFFFFF"/>
        </w:rPr>
        <w:t xml:space="preserve"> likely</w:t>
      </w:r>
      <w:r w:rsidR="007D0E20">
        <w:rPr>
          <w:rFonts w:ascii="Gill Sans MT" w:hAnsi="Gill Sans MT"/>
          <w:color w:val="000000"/>
          <w:sz w:val="28"/>
          <w:szCs w:val="28"/>
          <w:shd w:val="clear" w:color="auto" w:fill="FFFFFF"/>
        </w:rPr>
        <w:t xml:space="preserve">, </w:t>
      </w:r>
      <w:r w:rsidR="006A3330">
        <w:rPr>
          <w:rFonts w:ascii="Gill Sans MT" w:hAnsi="Gill Sans MT"/>
          <w:color w:val="000000"/>
          <w:sz w:val="28"/>
          <w:szCs w:val="28"/>
          <w:shd w:val="clear" w:color="auto" w:fill="FFFFFF"/>
        </w:rPr>
        <w:t>however</w:t>
      </w:r>
      <w:r w:rsidR="007D0E20">
        <w:rPr>
          <w:rFonts w:ascii="Gill Sans MT" w:hAnsi="Gill Sans MT"/>
          <w:color w:val="000000"/>
          <w:sz w:val="28"/>
          <w:szCs w:val="28"/>
          <w:shd w:val="clear" w:color="auto" w:fill="FFFFFF"/>
        </w:rPr>
        <w:t>,</w:t>
      </w:r>
      <w:r w:rsidR="009E3191" w:rsidRPr="007D2DE7">
        <w:rPr>
          <w:rFonts w:ascii="Gill Sans MT" w:hAnsi="Gill Sans MT"/>
          <w:color w:val="000000"/>
          <w:sz w:val="28"/>
          <w:szCs w:val="28"/>
          <w:shd w:val="clear" w:color="auto" w:fill="FFFFFF"/>
        </w:rPr>
        <w:t xml:space="preserve"> that the name Scuola di San Giorgio played its part in Ruskin’s meditations on these matters. The word </w:t>
      </w:r>
      <w:r w:rsidR="009E3191" w:rsidRPr="007D2DE7">
        <w:rPr>
          <w:rFonts w:ascii="Gill Sans MT" w:hAnsi="Gill Sans MT"/>
          <w:i/>
          <w:iCs/>
          <w:color w:val="000000"/>
          <w:sz w:val="28"/>
          <w:szCs w:val="28"/>
          <w:shd w:val="clear" w:color="auto" w:fill="FFFFFF"/>
        </w:rPr>
        <w:t>scuola</w:t>
      </w:r>
      <w:r w:rsidR="009E3191" w:rsidRPr="007D2DE7">
        <w:rPr>
          <w:rFonts w:ascii="Gill Sans MT" w:hAnsi="Gill Sans MT"/>
          <w:color w:val="000000"/>
          <w:sz w:val="28"/>
          <w:szCs w:val="28"/>
          <w:shd w:val="clear" w:color="auto" w:fill="FFFFFF"/>
        </w:rPr>
        <w:t xml:space="preserve"> is notoriously difficult to translate. It is, of course, the Italian word for ‘school’, not in the educational sense </w:t>
      </w:r>
      <w:r w:rsidR="002634F6">
        <w:rPr>
          <w:rFonts w:ascii="Gill Sans MT" w:hAnsi="Gill Sans MT"/>
          <w:color w:val="000000"/>
          <w:sz w:val="28"/>
          <w:szCs w:val="28"/>
          <w:shd w:val="clear" w:color="auto" w:fill="FFFFFF"/>
        </w:rPr>
        <w:t>but referring to a</w:t>
      </w:r>
      <w:r w:rsidR="009E3191" w:rsidRPr="007D2DE7">
        <w:rPr>
          <w:rFonts w:ascii="Gill Sans MT" w:hAnsi="Gill Sans MT"/>
          <w:color w:val="000000"/>
          <w:sz w:val="28"/>
          <w:szCs w:val="28"/>
          <w:shd w:val="clear" w:color="auto" w:fill="FFFFFF"/>
        </w:rPr>
        <w:t xml:space="preserve"> group of people combining for a common purpose</w:t>
      </w:r>
      <w:r w:rsidR="002E7628">
        <w:rPr>
          <w:rFonts w:ascii="Gill Sans MT" w:hAnsi="Gill Sans MT"/>
          <w:color w:val="000000"/>
          <w:sz w:val="28"/>
          <w:szCs w:val="28"/>
          <w:shd w:val="clear" w:color="auto" w:fill="FFFFFF"/>
        </w:rPr>
        <w:t xml:space="preserve"> or principle</w:t>
      </w:r>
      <w:r w:rsidR="009E3191" w:rsidRPr="007D2DE7">
        <w:rPr>
          <w:rFonts w:ascii="Gill Sans MT" w:hAnsi="Gill Sans MT"/>
          <w:color w:val="000000"/>
          <w:sz w:val="28"/>
          <w:szCs w:val="28"/>
          <w:shd w:val="clear" w:color="auto" w:fill="FFFFFF"/>
        </w:rPr>
        <w:t xml:space="preserve">: </w:t>
      </w:r>
      <w:r w:rsidR="002E7628">
        <w:rPr>
          <w:rFonts w:ascii="Gill Sans MT" w:hAnsi="Gill Sans MT"/>
          <w:color w:val="000000"/>
          <w:sz w:val="28"/>
          <w:szCs w:val="28"/>
          <w:shd w:val="clear" w:color="auto" w:fill="FFFFFF"/>
        </w:rPr>
        <w:t xml:space="preserve">something not unlike </w:t>
      </w:r>
      <w:r w:rsidR="009E3191" w:rsidRPr="007D2DE7">
        <w:rPr>
          <w:rFonts w:ascii="Gill Sans MT" w:hAnsi="Gill Sans MT"/>
          <w:color w:val="000000"/>
          <w:sz w:val="28"/>
          <w:szCs w:val="28"/>
          <w:shd w:val="clear" w:color="auto" w:fill="FFFFFF"/>
        </w:rPr>
        <w:t xml:space="preserve">a guild, in </w:t>
      </w:r>
      <w:r w:rsidR="006A3330">
        <w:rPr>
          <w:rFonts w:ascii="Gill Sans MT" w:hAnsi="Gill Sans MT"/>
          <w:color w:val="000000"/>
          <w:sz w:val="28"/>
          <w:szCs w:val="28"/>
          <w:shd w:val="clear" w:color="auto" w:fill="FFFFFF"/>
        </w:rPr>
        <w:t>fa</w:t>
      </w:r>
      <w:r w:rsidR="009E3191" w:rsidRPr="007D2DE7">
        <w:rPr>
          <w:rFonts w:ascii="Gill Sans MT" w:hAnsi="Gill Sans MT"/>
          <w:color w:val="000000"/>
          <w:sz w:val="28"/>
          <w:szCs w:val="28"/>
          <w:shd w:val="clear" w:color="auto" w:fill="FFFFFF"/>
        </w:rPr>
        <w:t>ct. I take it that, for Ruskin – though he never said so –</w:t>
      </w:r>
      <w:r w:rsidR="006A3330">
        <w:rPr>
          <w:rFonts w:ascii="Gill Sans MT" w:hAnsi="Gill Sans MT"/>
          <w:color w:val="000000"/>
          <w:sz w:val="28"/>
          <w:szCs w:val="28"/>
          <w:shd w:val="clear" w:color="auto" w:fill="FFFFFF"/>
        </w:rPr>
        <w:t xml:space="preserve"> Guild of St George was a loose translation of Scuola di San Giorgio.</w:t>
      </w:r>
    </w:p>
    <w:p w14:paraId="1B85B360" w14:textId="3066093A" w:rsidR="009E3191" w:rsidRPr="007D2DE7" w:rsidRDefault="009E3191" w:rsidP="009E3191">
      <w:pPr>
        <w:spacing w:after="0" w:line="240" w:lineRule="auto"/>
        <w:ind w:firstLine="720"/>
        <w:rPr>
          <w:rFonts w:ascii="Gill Sans MT" w:hAnsi="Gill Sans MT"/>
          <w:color w:val="000000"/>
          <w:sz w:val="28"/>
          <w:szCs w:val="28"/>
          <w:shd w:val="clear" w:color="auto" w:fill="FFFFFF"/>
        </w:rPr>
      </w:pPr>
      <w:r w:rsidRPr="00A71393">
        <w:rPr>
          <w:rFonts w:ascii="Gill Sans MT" w:hAnsi="Gill Sans MT"/>
          <w:sz w:val="28"/>
          <w:szCs w:val="28"/>
          <w:shd w:val="clear" w:color="auto" w:fill="FFFFFF"/>
        </w:rPr>
        <w:t xml:space="preserve">But Ruskin was not thinking </w:t>
      </w:r>
      <w:r w:rsidR="007D0E20">
        <w:rPr>
          <w:rFonts w:ascii="Gill Sans MT" w:hAnsi="Gill Sans MT"/>
          <w:sz w:val="28"/>
          <w:szCs w:val="28"/>
          <w:shd w:val="clear" w:color="auto" w:fill="FFFFFF"/>
        </w:rPr>
        <w:t xml:space="preserve">only </w:t>
      </w:r>
      <w:r w:rsidRPr="00A71393">
        <w:rPr>
          <w:rFonts w:ascii="Gill Sans MT" w:hAnsi="Gill Sans MT"/>
          <w:sz w:val="28"/>
          <w:szCs w:val="28"/>
          <w:shd w:val="clear" w:color="auto" w:fill="FFFFFF"/>
        </w:rPr>
        <w:t xml:space="preserve">of Venice. Very often </w:t>
      </w:r>
      <w:r w:rsidR="006E0BA9">
        <w:rPr>
          <w:rFonts w:ascii="Gill Sans MT" w:hAnsi="Gill Sans MT"/>
          <w:sz w:val="28"/>
          <w:szCs w:val="28"/>
          <w:shd w:val="clear" w:color="auto" w:fill="FFFFFF"/>
        </w:rPr>
        <w:t>the thought of Venice reminded him of the Alps as seen from the lagoon on a fine day. Equally often the serene Republic was balanced in Ruskin’s mind by</w:t>
      </w:r>
      <w:r w:rsidRPr="00A71393">
        <w:rPr>
          <w:rFonts w:ascii="Gill Sans MT" w:hAnsi="Gill Sans MT"/>
          <w:sz w:val="28"/>
          <w:szCs w:val="28"/>
          <w:shd w:val="clear" w:color="auto" w:fill="FFFFFF"/>
        </w:rPr>
        <w:t xml:space="preserve"> Switzerland. He had his ‘two homes of earth,</w:t>
      </w:r>
      <w:r w:rsidR="00C872B5" w:rsidRPr="00A71393">
        <w:rPr>
          <w:rFonts w:ascii="Gill Sans MT" w:hAnsi="Gill Sans MT"/>
          <w:sz w:val="28"/>
          <w:szCs w:val="28"/>
          <w:shd w:val="clear" w:color="auto" w:fill="FFFFFF"/>
        </w:rPr>
        <w:t>’</w:t>
      </w:r>
      <w:r w:rsidRPr="00A71393">
        <w:rPr>
          <w:rFonts w:ascii="Gill Sans MT" w:hAnsi="Gill Sans MT"/>
          <w:sz w:val="28"/>
          <w:szCs w:val="28"/>
          <w:shd w:val="clear" w:color="auto" w:fill="FFFFFF"/>
        </w:rPr>
        <w:t xml:space="preserve"> he said: Chamonix and Venice</w:t>
      </w:r>
      <w:r w:rsidR="00C872B5" w:rsidRPr="00A71393">
        <w:rPr>
          <w:rFonts w:ascii="Gill Sans MT" w:hAnsi="Gill Sans MT"/>
          <w:sz w:val="28"/>
          <w:szCs w:val="28"/>
          <w:shd w:val="clear" w:color="auto" w:fill="FFFFFF"/>
        </w:rPr>
        <w:t xml:space="preserve"> (35.296)</w:t>
      </w:r>
      <w:r w:rsidRPr="00A71393">
        <w:rPr>
          <w:rFonts w:ascii="Gill Sans MT" w:hAnsi="Gill Sans MT"/>
          <w:sz w:val="28"/>
          <w:szCs w:val="28"/>
          <w:shd w:val="clear" w:color="auto" w:fill="FFFFFF"/>
        </w:rPr>
        <w:t>.</w:t>
      </w:r>
      <w:r w:rsidR="002634F6" w:rsidRPr="00A71393">
        <w:rPr>
          <w:rFonts w:ascii="Gill Sans MT" w:hAnsi="Gill Sans MT"/>
          <w:sz w:val="28"/>
          <w:szCs w:val="28"/>
          <w:shd w:val="clear" w:color="auto" w:fill="FFFFFF"/>
        </w:rPr>
        <w:t xml:space="preserve"> </w:t>
      </w:r>
      <w:r w:rsidR="002634F6">
        <w:rPr>
          <w:rFonts w:ascii="Gill Sans MT" w:hAnsi="Gill Sans MT"/>
          <w:color w:val="000000"/>
          <w:sz w:val="28"/>
          <w:szCs w:val="28"/>
          <w:shd w:val="clear" w:color="auto" w:fill="FFFFFF"/>
        </w:rPr>
        <w:t xml:space="preserve">Like the Swiss communities he admired so much, the Guild was to be fundamentally rural and its life focused on the given beauties of nature. What is more, Ruskin thought of </w:t>
      </w:r>
      <w:r w:rsidR="006E0BA9">
        <w:rPr>
          <w:rFonts w:ascii="Gill Sans MT" w:hAnsi="Gill Sans MT"/>
          <w:color w:val="000000"/>
          <w:sz w:val="28"/>
          <w:szCs w:val="28"/>
          <w:shd w:val="clear" w:color="auto" w:fill="FFFFFF"/>
        </w:rPr>
        <w:t>its</w:t>
      </w:r>
      <w:r w:rsidR="002634F6">
        <w:rPr>
          <w:rFonts w:ascii="Gill Sans MT" w:hAnsi="Gill Sans MT"/>
          <w:color w:val="000000"/>
          <w:sz w:val="28"/>
          <w:szCs w:val="28"/>
          <w:shd w:val="clear" w:color="auto" w:fill="FFFFFF"/>
        </w:rPr>
        <w:t xml:space="preserve"> communities as having at their heart the sorts of institution in which country life is all too often deficient; schools, libraries and </w:t>
      </w:r>
      <w:r w:rsidR="00A71393">
        <w:rPr>
          <w:rFonts w:ascii="Gill Sans MT" w:hAnsi="Gill Sans MT"/>
          <w:color w:val="000000"/>
          <w:sz w:val="28"/>
          <w:szCs w:val="28"/>
          <w:shd w:val="clear" w:color="auto" w:fill="FFFFFF"/>
        </w:rPr>
        <w:t>art</w:t>
      </w:r>
      <w:r w:rsidR="002634F6">
        <w:rPr>
          <w:rFonts w:ascii="Gill Sans MT" w:hAnsi="Gill Sans MT"/>
          <w:color w:val="000000"/>
          <w:sz w:val="28"/>
          <w:szCs w:val="28"/>
          <w:shd w:val="clear" w:color="auto" w:fill="FFFFFF"/>
        </w:rPr>
        <w:t xml:space="preserve"> galleries.</w:t>
      </w:r>
    </w:p>
    <w:p w14:paraId="733F2C2F" w14:textId="597487BF" w:rsidR="009E3191" w:rsidRPr="007D2DE7" w:rsidRDefault="009E3191" w:rsidP="009E3191">
      <w:pPr>
        <w:spacing w:after="0" w:line="240" w:lineRule="auto"/>
        <w:ind w:firstLine="720"/>
        <w:rPr>
          <w:rFonts w:ascii="Gill Sans MT" w:hAnsi="Gill Sans MT"/>
          <w:color w:val="000000"/>
          <w:sz w:val="28"/>
          <w:szCs w:val="28"/>
          <w:shd w:val="clear" w:color="auto" w:fill="FFFFFF"/>
        </w:rPr>
      </w:pPr>
      <w:r w:rsidRPr="007D2DE7">
        <w:rPr>
          <w:rFonts w:ascii="Gill Sans MT" w:hAnsi="Gill Sans MT"/>
          <w:color w:val="000000"/>
          <w:sz w:val="28"/>
          <w:szCs w:val="28"/>
          <w:shd w:val="clear" w:color="auto" w:fill="FFFFFF"/>
        </w:rPr>
        <w:t xml:space="preserve">So when Ruskin, as a new decade began, surveyed his plans for it, he committed himself to two complementary campaigns. His Oxford teaching was to </w:t>
      </w:r>
      <w:r w:rsidR="00487784">
        <w:rPr>
          <w:rFonts w:ascii="Gill Sans MT" w:hAnsi="Gill Sans MT"/>
          <w:color w:val="000000"/>
          <w:sz w:val="28"/>
          <w:szCs w:val="28"/>
          <w:shd w:val="clear" w:color="auto" w:fill="FFFFFF"/>
        </w:rPr>
        <w:t>instruct</w:t>
      </w:r>
      <w:r w:rsidRPr="007D2DE7">
        <w:rPr>
          <w:rFonts w:ascii="Gill Sans MT" w:hAnsi="Gill Sans MT"/>
          <w:color w:val="000000"/>
          <w:sz w:val="28"/>
          <w:szCs w:val="28"/>
          <w:shd w:val="clear" w:color="auto" w:fill="FFFFFF"/>
        </w:rPr>
        <w:t xml:space="preserve"> the </w:t>
      </w:r>
      <w:r w:rsidR="00487784">
        <w:rPr>
          <w:rFonts w:ascii="Gill Sans MT" w:hAnsi="Gill Sans MT"/>
          <w:color w:val="000000"/>
          <w:sz w:val="28"/>
          <w:szCs w:val="28"/>
          <w:shd w:val="clear" w:color="auto" w:fill="FFFFFF"/>
        </w:rPr>
        <w:t>son</w:t>
      </w:r>
      <w:r w:rsidRPr="007D2DE7">
        <w:rPr>
          <w:rFonts w:ascii="Gill Sans MT" w:hAnsi="Gill Sans MT"/>
          <w:color w:val="000000"/>
          <w:sz w:val="28"/>
          <w:szCs w:val="28"/>
          <w:shd w:val="clear" w:color="auto" w:fill="FFFFFF"/>
        </w:rPr>
        <w:t>s of the ruling class</w:t>
      </w:r>
      <w:r w:rsidR="00487784">
        <w:rPr>
          <w:rFonts w:ascii="Gill Sans MT" w:hAnsi="Gill Sans MT"/>
          <w:color w:val="000000"/>
          <w:sz w:val="28"/>
          <w:szCs w:val="28"/>
          <w:shd w:val="clear" w:color="auto" w:fill="FFFFFF"/>
        </w:rPr>
        <w:t xml:space="preserve"> by opening their eyes</w:t>
      </w:r>
      <w:r w:rsidRPr="007D2DE7">
        <w:rPr>
          <w:rFonts w:ascii="Gill Sans MT" w:hAnsi="Gill Sans MT"/>
          <w:color w:val="000000"/>
          <w:sz w:val="28"/>
          <w:szCs w:val="28"/>
          <w:shd w:val="clear" w:color="auto" w:fill="FFFFFF"/>
        </w:rPr>
        <w:t xml:space="preserve">, while his letters to the workmen and labourers of Great Britain were to deal with </w:t>
      </w:r>
      <w:r w:rsidR="00757DBA">
        <w:rPr>
          <w:rFonts w:ascii="Gill Sans MT" w:hAnsi="Gill Sans MT"/>
          <w:color w:val="000000"/>
          <w:sz w:val="28"/>
          <w:szCs w:val="28"/>
          <w:shd w:val="clear" w:color="auto" w:fill="FFFFFF"/>
        </w:rPr>
        <w:t>the state of the world</w:t>
      </w:r>
      <w:r w:rsidRPr="007D2DE7">
        <w:rPr>
          <w:rFonts w:ascii="Gill Sans MT" w:hAnsi="Gill Sans MT"/>
          <w:color w:val="000000"/>
          <w:sz w:val="28"/>
          <w:szCs w:val="28"/>
          <w:shd w:val="clear" w:color="auto" w:fill="FFFFFF"/>
        </w:rPr>
        <w:t xml:space="preserve">, returning again and again to the injustices inflicted on the poor, and the damage done to </w:t>
      </w:r>
      <w:r w:rsidR="00757DBA">
        <w:rPr>
          <w:rFonts w:ascii="Gill Sans MT" w:hAnsi="Gill Sans MT"/>
          <w:color w:val="000000"/>
          <w:sz w:val="28"/>
          <w:szCs w:val="28"/>
          <w:shd w:val="clear" w:color="auto" w:fill="FFFFFF"/>
        </w:rPr>
        <w:t>n</w:t>
      </w:r>
      <w:r w:rsidRPr="007D2DE7">
        <w:rPr>
          <w:rFonts w:ascii="Gill Sans MT" w:hAnsi="Gill Sans MT"/>
          <w:color w:val="000000"/>
          <w:sz w:val="28"/>
          <w:szCs w:val="28"/>
          <w:shd w:val="clear" w:color="auto" w:fill="FFFFFF"/>
        </w:rPr>
        <w:t>ature</w:t>
      </w:r>
      <w:r w:rsidR="00757DBA">
        <w:rPr>
          <w:rFonts w:ascii="Gill Sans MT" w:hAnsi="Gill Sans MT"/>
          <w:color w:val="000000"/>
          <w:sz w:val="28"/>
          <w:szCs w:val="28"/>
          <w:shd w:val="clear" w:color="auto" w:fill="FFFFFF"/>
        </w:rPr>
        <w:t xml:space="preserve"> </w:t>
      </w:r>
      <w:r w:rsidRPr="007D2DE7">
        <w:rPr>
          <w:rFonts w:ascii="Gill Sans MT" w:hAnsi="Gill Sans MT"/>
          <w:color w:val="000000"/>
          <w:sz w:val="28"/>
          <w:szCs w:val="28"/>
          <w:shd w:val="clear" w:color="auto" w:fill="FFFFFF"/>
        </w:rPr>
        <w:t xml:space="preserve">by the dragon of capitalism, breathing out fire and smoke from its factory chimneys. For this, the ruin and desolation in Carpaccio’s foreground is the perfect metaphor. </w:t>
      </w:r>
      <w:r w:rsidR="002634F6">
        <w:rPr>
          <w:rFonts w:ascii="Gill Sans MT" w:hAnsi="Gill Sans MT"/>
          <w:color w:val="000000"/>
          <w:sz w:val="28"/>
          <w:szCs w:val="28"/>
          <w:shd w:val="clear" w:color="auto" w:fill="FFFFFF"/>
        </w:rPr>
        <w:t>How, though,</w:t>
      </w:r>
      <w:r w:rsidRPr="007D2DE7">
        <w:rPr>
          <w:rFonts w:ascii="Gill Sans MT" w:hAnsi="Gill Sans MT"/>
          <w:color w:val="000000"/>
          <w:sz w:val="28"/>
          <w:szCs w:val="28"/>
          <w:shd w:val="clear" w:color="auto" w:fill="FFFFFF"/>
        </w:rPr>
        <w:t xml:space="preserve"> was St George to go into battle? Teaching was one thing, but what was to be </w:t>
      </w:r>
      <w:r w:rsidRPr="007D2DE7">
        <w:rPr>
          <w:rFonts w:ascii="Gill Sans MT" w:hAnsi="Gill Sans MT"/>
          <w:i/>
          <w:iCs/>
          <w:color w:val="000000"/>
          <w:sz w:val="28"/>
          <w:szCs w:val="28"/>
          <w:shd w:val="clear" w:color="auto" w:fill="FFFFFF"/>
        </w:rPr>
        <w:t>done</w:t>
      </w:r>
      <w:r w:rsidRPr="007D2DE7">
        <w:rPr>
          <w:rFonts w:ascii="Gill Sans MT" w:hAnsi="Gill Sans MT"/>
          <w:color w:val="000000"/>
          <w:sz w:val="28"/>
          <w:szCs w:val="28"/>
          <w:shd w:val="clear" w:color="auto" w:fill="FFFFFF"/>
        </w:rPr>
        <w:t xml:space="preserve">? And so in the first letter of </w:t>
      </w:r>
      <w:r w:rsidRPr="007D2DE7">
        <w:rPr>
          <w:rFonts w:ascii="Gill Sans MT" w:hAnsi="Gill Sans MT"/>
          <w:i/>
          <w:iCs/>
          <w:color w:val="000000"/>
          <w:sz w:val="28"/>
          <w:szCs w:val="28"/>
          <w:shd w:val="clear" w:color="auto" w:fill="FFFFFF"/>
        </w:rPr>
        <w:t>Fors Clavigera</w:t>
      </w:r>
      <w:r w:rsidRPr="007D2DE7">
        <w:rPr>
          <w:rFonts w:ascii="Gill Sans MT" w:hAnsi="Gill Sans MT"/>
          <w:color w:val="000000"/>
          <w:sz w:val="28"/>
          <w:szCs w:val="28"/>
          <w:shd w:val="clear" w:color="auto" w:fill="FFFFFF"/>
        </w:rPr>
        <w:t xml:space="preserve">, dated January 1871, we read this: </w:t>
      </w:r>
    </w:p>
    <w:p w14:paraId="20E6187B" w14:textId="77777777" w:rsidR="00757DBA" w:rsidRDefault="00757DBA" w:rsidP="009E3191">
      <w:pPr>
        <w:spacing w:after="0" w:line="240" w:lineRule="auto"/>
        <w:ind w:left="720"/>
        <w:rPr>
          <w:rFonts w:ascii="Gill Sans MT" w:hAnsi="Gill Sans MT"/>
          <w:b/>
          <w:bCs/>
          <w:color w:val="FF0000"/>
          <w:sz w:val="28"/>
          <w:szCs w:val="28"/>
          <w:shd w:val="clear" w:color="auto" w:fill="FFFFFF"/>
        </w:rPr>
      </w:pPr>
      <w:bookmarkStart w:id="7" w:name="_Hlk31019247"/>
    </w:p>
    <w:p w14:paraId="5DA9F0E3" w14:textId="668895C2" w:rsidR="009E3191" w:rsidRPr="007D2DE7" w:rsidRDefault="009E3191" w:rsidP="009E3191">
      <w:pPr>
        <w:spacing w:after="0" w:line="240" w:lineRule="auto"/>
        <w:ind w:left="720"/>
        <w:rPr>
          <w:rFonts w:ascii="Gill Sans MT" w:hAnsi="Gill Sans MT"/>
          <w:sz w:val="28"/>
          <w:szCs w:val="28"/>
        </w:rPr>
      </w:pPr>
      <w:r w:rsidRPr="007D2DE7">
        <w:rPr>
          <w:rFonts w:ascii="Gill Sans MT" w:hAnsi="Gill Sans MT"/>
          <w:sz w:val="28"/>
          <w:szCs w:val="28"/>
        </w:rPr>
        <w:t xml:space="preserve">I have listened to many ingenious persons, who say we are better off now than ever we were before. I do not know how well off we were before, but I know positively that many deserving persons … have great </w:t>
      </w:r>
      <w:r w:rsidRPr="007D2DE7">
        <w:rPr>
          <w:rFonts w:ascii="Gill Sans MT" w:hAnsi="Gill Sans MT"/>
          <w:sz w:val="28"/>
          <w:szCs w:val="28"/>
        </w:rPr>
        <w:lastRenderedPageBreak/>
        <w:t>difficulty in living in these improved circumstances… For my own part, I will put up with this state of things, passively, not an hour longer.</w:t>
      </w:r>
      <w:bookmarkEnd w:id="7"/>
      <w:r w:rsidR="00AF65B6">
        <w:rPr>
          <w:rFonts w:ascii="Gill Sans MT" w:hAnsi="Gill Sans MT"/>
          <w:sz w:val="28"/>
          <w:szCs w:val="28"/>
        </w:rPr>
        <w:t xml:space="preserve"> (27.12-13)</w:t>
      </w:r>
    </w:p>
    <w:p w14:paraId="5B8B2681" w14:textId="77777777" w:rsidR="009E3191" w:rsidRPr="007D2DE7" w:rsidRDefault="009E3191" w:rsidP="009E3191">
      <w:pPr>
        <w:spacing w:after="0" w:line="240" w:lineRule="auto"/>
        <w:rPr>
          <w:rFonts w:ascii="Gill Sans MT" w:hAnsi="Gill Sans MT"/>
          <w:sz w:val="28"/>
          <w:szCs w:val="28"/>
        </w:rPr>
      </w:pPr>
    </w:p>
    <w:p w14:paraId="04510E3D" w14:textId="77777777"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He then proposes what he at this stage refers to as St George’s Fund.</w:t>
      </w:r>
    </w:p>
    <w:p w14:paraId="349BF8CD" w14:textId="14A2C9A9"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ab/>
        <w:t xml:space="preserve">The mordant irony of this passage continually strikes me with its uncanny relevance to the world today. Even in the </w:t>
      </w:r>
      <w:r w:rsidR="00924787">
        <w:rPr>
          <w:rFonts w:ascii="Gill Sans MT" w:hAnsi="Gill Sans MT"/>
          <w:sz w:val="28"/>
          <w:szCs w:val="28"/>
        </w:rPr>
        <w:t>alarming</w:t>
      </w:r>
      <w:r w:rsidRPr="007D2DE7">
        <w:rPr>
          <w:rFonts w:ascii="Gill Sans MT" w:hAnsi="Gill Sans MT"/>
          <w:sz w:val="28"/>
          <w:szCs w:val="28"/>
        </w:rPr>
        <w:t>ly unstable circumstances of post-Brexit Britain</w:t>
      </w:r>
      <w:r w:rsidR="00924787">
        <w:rPr>
          <w:rFonts w:ascii="Gill Sans MT" w:hAnsi="Gill Sans MT"/>
          <w:sz w:val="28"/>
          <w:szCs w:val="28"/>
        </w:rPr>
        <w:t>,</w:t>
      </w:r>
      <w:r w:rsidRPr="007D2DE7">
        <w:rPr>
          <w:rFonts w:ascii="Gill Sans MT" w:hAnsi="Gill Sans MT"/>
          <w:sz w:val="28"/>
          <w:szCs w:val="28"/>
        </w:rPr>
        <w:t xml:space="preserve"> we</w:t>
      </w:r>
      <w:r w:rsidR="00924787">
        <w:rPr>
          <w:rFonts w:ascii="Gill Sans MT" w:hAnsi="Gill Sans MT"/>
          <w:sz w:val="28"/>
          <w:szCs w:val="28"/>
        </w:rPr>
        <w:t xml:space="preserve"> British</w:t>
      </w:r>
      <w:r w:rsidRPr="007D2DE7">
        <w:rPr>
          <w:rFonts w:ascii="Gill Sans MT" w:hAnsi="Gill Sans MT"/>
          <w:sz w:val="28"/>
          <w:szCs w:val="28"/>
        </w:rPr>
        <w:t xml:space="preserve"> continue to boast of our country as the sixth largest economy in the world</w:t>
      </w:r>
      <w:r w:rsidR="00076461">
        <w:rPr>
          <w:rFonts w:ascii="Gill Sans MT" w:hAnsi="Gill Sans MT"/>
          <w:sz w:val="28"/>
          <w:szCs w:val="28"/>
        </w:rPr>
        <w:t>. And yet,</w:t>
      </w:r>
      <w:r w:rsidR="00924787">
        <w:rPr>
          <w:rFonts w:ascii="Gill Sans MT" w:hAnsi="Gill Sans MT"/>
          <w:sz w:val="28"/>
          <w:szCs w:val="28"/>
        </w:rPr>
        <w:t xml:space="preserve"> l</w:t>
      </w:r>
      <w:r w:rsidRPr="007D2DE7">
        <w:rPr>
          <w:rFonts w:ascii="Gill Sans MT" w:hAnsi="Gill Sans MT"/>
          <w:sz w:val="28"/>
          <w:szCs w:val="28"/>
        </w:rPr>
        <w:t xml:space="preserve">ooking around us, we see a rich country characterised in many contexts more by poverty and failure than by wealth and success – homelessness, under-funded public services, blighted post-industrial communities, over-exploited landscapes dying before our eyes, townscapes wrecked by uncontrolled or badly judged development, impoverished and soulless education, and internal division of many kinds, not least the largest gap we have known in over a century – since Ruskin’s lifetime in fact – between rich and poor. If </w:t>
      </w:r>
      <w:r w:rsidR="00924787">
        <w:rPr>
          <w:rFonts w:ascii="Gill Sans MT" w:hAnsi="Gill Sans MT"/>
          <w:sz w:val="28"/>
          <w:szCs w:val="28"/>
        </w:rPr>
        <w:t>mine</w:t>
      </w:r>
      <w:r w:rsidRPr="007D2DE7">
        <w:rPr>
          <w:rFonts w:ascii="Gill Sans MT" w:hAnsi="Gill Sans MT"/>
          <w:sz w:val="28"/>
          <w:szCs w:val="28"/>
        </w:rPr>
        <w:t xml:space="preserve"> is a rich country, I sometimes think, what would it be like to live a </w:t>
      </w:r>
      <w:r w:rsidRPr="007D2DE7">
        <w:rPr>
          <w:rFonts w:ascii="Gill Sans MT" w:hAnsi="Gill Sans MT"/>
          <w:i/>
          <w:iCs/>
          <w:sz w:val="28"/>
          <w:szCs w:val="28"/>
        </w:rPr>
        <w:t>poor</w:t>
      </w:r>
      <w:r w:rsidRPr="007D2DE7">
        <w:rPr>
          <w:rFonts w:ascii="Gill Sans MT" w:hAnsi="Gill Sans MT"/>
          <w:sz w:val="28"/>
          <w:szCs w:val="28"/>
        </w:rPr>
        <w:t xml:space="preserve"> one? </w:t>
      </w:r>
    </w:p>
    <w:p w14:paraId="32E87B26" w14:textId="22430EA1" w:rsidR="008D4432" w:rsidRDefault="009E3191" w:rsidP="00076461">
      <w:pPr>
        <w:spacing w:after="0" w:line="240" w:lineRule="auto"/>
        <w:ind w:firstLine="720"/>
        <w:rPr>
          <w:rFonts w:ascii="Gill Sans MT" w:hAnsi="Gill Sans MT"/>
          <w:sz w:val="28"/>
          <w:szCs w:val="28"/>
        </w:rPr>
      </w:pPr>
      <w:r w:rsidRPr="007D2DE7">
        <w:rPr>
          <w:rFonts w:ascii="Gill Sans MT" w:hAnsi="Gill Sans MT"/>
          <w:sz w:val="28"/>
          <w:szCs w:val="28"/>
        </w:rPr>
        <w:t>I became the fourteenth Master of the Guild of St George, a year after the financial crash of 2008. In its publicity and publications, the modern Guild describes itself as ‘The charity for arts, crafts and the rural economy, founded by John Ruskin in 1871’. Modern charity law requires precise definitions of a charity’s objects, but the truth is that the Guild is, and always has been, as protean as Ruskin’s writings and does whatever work those writings suggest as needful and possible in a modern context. For me, as I took over leadership of the Guild, it seemed to me my first duty was to get the Guild to talk about the economy – to eyeball the dragon, so to speak – and, in alliance with the Ruskin Library and Research Centre at Lancaster University, we set up a symposium</w:t>
      </w:r>
      <w:r w:rsidR="007A2458">
        <w:rPr>
          <w:rFonts w:ascii="Gill Sans MT" w:hAnsi="Gill Sans MT"/>
          <w:sz w:val="28"/>
          <w:szCs w:val="28"/>
        </w:rPr>
        <w:t xml:space="preserve"> </w:t>
      </w:r>
    </w:p>
    <w:p w14:paraId="12123B29" w14:textId="215BFC26" w:rsidR="008D4432" w:rsidRDefault="008D4432" w:rsidP="008D4432">
      <w:pPr>
        <w:spacing w:after="0" w:line="240" w:lineRule="auto"/>
        <w:jc w:val="center"/>
        <w:rPr>
          <w:rFonts w:ascii="Gill Sans MT" w:hAnsi="Gill Sans MT"/>
          <w:sz w:val="28"/>
          <w:szCs w:val="28"/>
        </w:rPr>
      </w:pPr>
      <w:r w:rsidRPr="008D4432">
        <w:rPr>
          <w:rFonts w:ascii="Gill Sans MT" w:hAnsi="Gill Sans MT"/>
          <w:noProof/>
          <w:sz w:val="28"/>
          <w:szCs w:val="28"/>
        </w:rPr>
        <w:drawing>
          <wp:inline distT="0" distB="0" distL="0" distR="0" wp14:anchorId="60E4FC85" wp14:editId="6A79E6EB">
            <wp:extent cx="3562350" cy="2671959"/>
            <wp:effectExtent l="0" t="0" r="0" b="0"/>
            <wp:docPr id="8" name="Content Placeholder 4">
              <a:extLst xmlns:a="http://schemas.openxmlformats.org/drawingml/2006/main">
                <a:ext uri="{FF2B5EF4-FFF2-40B4-BE49-F238E27FC236}">
                  <a16:creationId xmlns:a16="http://schemas.microsoft.com/office/drawing/2014/main" id="{58E63E44-E7D4-4649-8868-93FA2A86253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58E63E44-E7D4-4649-8868-93FA2A86253D}"/>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98562" cy="2699120"/>
                    </a:xfrm>
                    <a:prstGeom prst="rect">
                      <a:avLst/>
                    </a:prstGeom>
                  </pic:spPr>
                </pic:pic>
              </a:graphicData>
            </a:graphic>
          </wp:inline>
        </w:drawing>
      </w:r>
    </w:p>
    <w:p w14:paraId="6C5DB279" w14:textId="1748BB09" w:rsidR="007A2458" w:rsidRDefault="008D4432" w:rsidP="008D4432">
      <w:pPr>
        <w:spacing w:after="0" w:line="240" w:lineRule="auto"/>
        <w:jc w:val="center"/>
        <w:rPr>
          <w:rFonts w:ascii="Gill Sans MT" w:hAnsi="Gill Sans MT"/>
          <w:sz w:val="20"/>
          <w:szCs w:val="20"/>
        </w:rPr>
      </w:pPr>
      <w:r w:rsidRPr="008D4432">
        <w:rPr>
          <w:rFonts w:ascii="Gill Sans MT" w:hAnsi="Gill Sans MT"/>
          <w:sz w:val="20"/>
          <w:szCs w:val="20"/>
        </w:rPr>
        <w:t xml:space="preserve">The author speaking at the symposium ‘John Ruskin and the Modern World’. </w:t>
      </w:r>
    </w:p>
    <w:p w14:paraId="55C4B08A" w14:textId="197ACE4A" w:rsidR="008D4432" w:rsidRPr="008D4432" w:rsidRDefault="008D4432" w:rsidP="008D4432">
      <w:pPr>
        <w:spacing w:after="0" w:line="240" w:lineRule="auto"/>
        <w:jc w:val="center"/>
        <w:rPr>
          <w:rFonts w:ascii="Gill Sans MT" w:hAnsi="Gill Sans MT"/>
          <w:sz w:val="20"/>
          <w:szCs w:val="20"/>
        </w:rPr>
      </w:pPr>
      <w:r w:rsidRPr="008D4432">
        <w:rPr>
          <w:rFonts w:ascii="Gill Sans MT" w:hAnsi="Gill Sans MT"/>
          <w:sz w:val="20"/>
          <w:szCs w:val="20"/>
        </w:rPr>
        <w:t>Art Workers’ Guild, 8 February 2008.</w:t>
      </w:r>
      <w:r w:rsidR="007A2458">
        <w:rPr>
          <w:rFonts w:ascii="Gill Sans MT" w:hAnsi="Gill Sans MT"/>
          <w:sz w:val="20"/>
          <w:szCs w:val="20"/>
        </w:rPr>
        <w:t xml:space="preserve"> (Photo: Gabriel Wilmer)</w:t>
      </w:r>
    </w:p>
    <w:p w14:paraId="4FD94555" w14:textId="77777777" w:rsidR="008D4432" w:rsidRDefault="008D4432" w:rsidP="008D4432">
      <w:pPr>
        <w:spacing w:after="0" w:line="240" w:lineRule="auto"/>
        <w:rPr>
          <w:rFonts w:ascii="Gill Sans MT" w:hAnsi="Gill Sans MT"/>
          <w:sz w:val="28"/>
          <w:szCs w:val="28"/>
        </w:rPr>
      </w:pPr>
    </w:p>
    <w:p w14:paraId="558D8083" w14:textId="77777777" w:rsidR="008D4432" w:rsidRDefault="008D4432" w:rsidP="008D4432">
      <w:pPr>
        <w:spacing w:after="0" w:line="240" w:lineRule="auto"/>
        <w:rPr>
          <w:rFonts w:ascii="Gill Sans MT" w:hAnsi="Gill Sans MT"/>
          <w:sz w:val="28"/>
          <w:szCs w:val="28"/>
        </w:rPr>
      </w:pPr>
    </w:p>
    <w:p w14:paraId="0194E9E5" w14:textId="77777777" w:rsidR="00076461" w:rsidRDefault="00076461" w:rsidP="00076461">
      <w:pPr>
        <w:spacing w:after="0" w:line="240" w:lineRule="auto"/>
        <w:rPr>
          <w:rFonts w:ascii="Gill Sans MT" w:hAnsi="Gill Sans MT"/>
          <w:sz w:val="28"/>
          <w:szCs w:val="28"/>
        </w:rPr>
      </w:pPr>
      <w:r>
        <w:rPr>
          <w:rFonts w:ascii="Gill Sans MT" w:hAnsi="Gill Sans MT"/>
          <w:sz w:val="28"/>
          <w:szCs w:val="28"/>
        </w:rPr>
        <w:t xml:space="preserve">called ‘John Ruskin and the Modern World’, which was hosted by the Art Workers’ Guild in London – a setting rich with Ruskinian resonance. The </w:t>
      </w:r>
    </w:p>
    <w:p w14:paraId="5EA4A49E" w14:textId="6BA1D8F2" w:rsidR="009E3191" w:rsidRPr="007D2DE7" w:rsidRDefault="009E3191" w:rsidP="008D4432">
      <w:pPr>
        <w:spacing w:after="0" w:line="240" w:lineRule="auto"/>
        <w:rPr>
          <w:rFonts w:ascii="Gill Sans MT" w:hAnsi="Gill Sans MT"/>
          <w:sz w:val="28"/>
          <w:szCs w:val="28"/>
        </w:rPr>
      </w:pPr>
      <w:r w:rsidRPr="007D2DE7">
        <w:rPr>
          <w:rFonts w:ascii="Gill Sans MT" w:hAnsi="Gill Sans MT"/>
          <w:sz w:val="28"/>
          <w:szCs w:val="28"/>
        </w:rPr>
        <w:t xml:space="preserve">speakers were an independent-minded Labour Member of Parliament, an academic economist with an interest in the history of economic ideas, a journalist on the </w:t>
      </w:r>
      <w:r w:rsidRPr="007D2DE7">
        <w:rPr>
          <w:rFonts w:ascii="Gill Sans MT" w:hAnsi="Gill Sans MT"/>
          <w:i/>
          <w:iCs/>
          <w:sz w:val="28"/>
          <w:szCs w:val="28"/>
        </w:rPr>
        <w:t>Financial Times</w:t>
      </w:r>
      <w:r w:rsidRPr="007D2DE7">
        <w:rPr>
          <w:rFonts w:ascii="Gill Sans MT" w:hAnsi="Gill Sans MT"/>
          <w:sz w:val="28"/>
          <w:szCs w:val="28"/>
        </w:rPr>
        <w:t xml:space="preserve"> and </w:t>
      </w:r>
      <w:r w:rsidR="00924787">
        <w:rPr>
          <w:rFonts w:ascii="Gill Sans MT" w:hAnsi="Gill Sans MT"/>
          <w:sz w:val="28"/>
          <w:szCs w:val="28"/>
        </w:rPr>
        <w:t>me</w:t>
      </w:r>
      <w:r w:rsidRPr="007D2DE7">
        <w:rPr>
          <w:rFonts w:ascii="Gill Sans MT" w:hAnsi="Gill Sans MT"/>
          <w:sz w:val="28"/>
          <w:szCs w:val="28"/>
        </w:rPr>
        <w:t xml:space="preserve"> as an editor of Ruskin’s </w:t>
      </w:r>
      <w:r w:rsidRPr="007D2DE7">
        <w:rPr>
          <w:rFonts w:ascii="Gill Sans MT" w:hAnsi="Gill Sans MT"/>
          <w:i/>
          <w:iCs/>
          <w:sz w:val="28"/>
          <w:szCs w:val="28"/>
        </w:rPr>
        <w:t xml:space="preserve">Unto this Last. </w:t>
      </w:r>
      <w:r w:rsidRPr="007D2DE7">
        <w:rPr>
          <w:rFonts w:ascii="Gill Sans MT" w:hAnsi="Gill Sans MT"/>
          <w:sz w:val="28"/>
          <w:szCs w:val="28"/>
        </w:rPr>
        <w:t xml:space="preserve">My talk, intended to focus the theme of our discussions, was called ‘Can there be an ethical economics?’ </w:t>
      </w:r>
    </w:p>
    <w:p w14:paraId="6D4C1A90" w14:textId="42FB0B42" w:rsidR="009E3191" w:rsidRPr="007D2DE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 xml:space="preserve">This occasion started what quickly </w:t>
      </w:r>
      <w:r w:rsidR="007A2458">
        <w:rPr>
          <w:rFonts w:ascii="Gill Sans MT" w:hAnsi="Gill Sans MT"/>
          <w:sz w:val="28"/>
          <w:szCs w:val="28"/>
        </w:rPr>
        <w:t>became</w:t>
      </w:r>
      <w:r w:rsidRPr="007D2DE7">
        <w:rPr>
          <w:rFonts w:ascii="Gill Sans MT" w:hAnsi="Gill Sans MT"/>
          <w:sz w:val="28"/>
          <w:szCs w:val="28"/>
        </w:rPr>
        <w:t xml:space="preserve"> a Guild tradition: that at least once a year we meet in public to discuss issues of current importance in the light of Ruskin’s teaching. We have since considered the environment, education, craftsmanship, utopianism and a number of other matters. The problem in all this is the obvious one: that we are talking to ourselves – that few dissenters listen and, since we are a tiny and probably privileged minority, why should anyone listen, even if they knew there was something to listen to?</w:t>
      </w:r>
    </w:p>
    <w:p w14:paraId="4909FA7D" w14:textId="0C9AF90B" w:rsidR="0092478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 xml:space="preserve">And yet… And yet though in the eyes of the world the Guild has never been a success, it has survived </w:t>
      </w:r>
      <w:r w:rsidR="00076461">
        <w:rPr>
          <w:rFonts w:ascii="Gill Sans MT" w:hAnsi="Gill Sans MT"/>
          <w:sz w:val="28"/>
          <w:szCs w:val="28"/>
        </w:rPr>
        <w:t>for</w:t>
      </w:r>
      <w:r w:rsidRPr="007D2DE7">
        <w:rPr>
          <w:rFonts w:ascii="Gill Sans MT" w:hAnsi="Gill Sans MT"/>
          <w:sz w:val="28"/>
          <w:szCs w:val="28"/>
        </w:rPr>
        <w:t>150 years and the Companionship (as we call the body of members) has increased by more than 200% in the last decade. There are currently 312 Companions, just under a fifth of whom are citizens of countries other than Britain, notably the United States.</w:t>
      </w:r>
      <w:r w:rsidR="00D2396E">
        <w:rPr>
          <w:rStyle w:val="FootnoteReference"/>
          <w:rFonts w:ascii="Gill Sans MT" w:hAnsi="Gill Sans MT"/>
          <w:sz w:val="28"/>
          <w:szCs w:val="28"/>
        </w:rPr>
        <w:footnoteReference w:id="14"/>
      </w:r>
      <w:r w:rsidRPr="007D2DE7">
        <w:rPr>
          <w:rFonts w:ascii="Gill Sans MT" w:hAnsi="Gill Sans MT"/>
          <w:sz w:val="28"/>
          <w:szCs w:val="28"/>
        </w:rPr>
        <w:t xml:space="preserve"> Not only</w:t>
      </w:r>
      <w:r w:rsidR="008D4432" w:rsidRPr="008D4432">
        <w:rPr>
          <w:rFonts w:ascii="Gill Sans MT" w:hAnsi="Gill Sans MT"/>
          <w:sz w:val="28"/>
          <w:szCs w:val="28"/>
        </w:rPr>
        <w:t xml:space="preserve"> </w:t>
      </w:r>
      <w:r w:rsidR="008D4432" w:rsidRPr="007D2DE7">
        <w:rPr>
          <w:rFonts w:ascii="Gill Sans MT" w:hAnsi="Gill Sans MT"/>
          <w:sz w:val="28"/>
          <w:szCs w:val="28"/>
        </w:rPr>
        <w:t>that, but interest in Ruskin and Ruskinian activities is increasing even faster, as</w:t>
      </w:r>
      <w:r w:rsidRPr="007D2DE7">
        <w:rPr>
          <w:rFonts w:ascii="Gill Sans MT" w:hAnsi="Gill Sans MT"/>
          <w:sz w:val="28"/>
          <w:szCs w:val="28"/>
        </w:rPr>
        <w:t xml:space="preserve"> </w:t>
      </w:r>
      <w:r w:rsidR="00924787" w:rsidRPr="00924787">
        <w:rPr>
          <w:rFonts w:ascii="Gill Sans MT" w:hAnsi="Gill Sans MT"/>
          <w:sz w:val="28"/>
          <w:szCs w:val="28"/>
        </w:rPr>
        <w:t xml:space="preserve"> </w:t>
      </w:r>
    </w:p>
    <w:p w14:paraId="1BA3E600" w14:textId="5F152AFB" w:rsidR="009E3191" w:rsidRPr="007D2DE7" w:rsidRDefault="009E3191" w:rsidP="00924787">
      <w:pPr>
        <w:spacing w:after="0" w:line="240" w:lineRule="auto"/>
        <w:rPr>
          <w:rFonts w:ascii="Gill Sans MT" w:hAnsi="Gill Sans MT"/>
          <w:sz w:val="28"/>
          <w:szCs w:val="28"/>
        </w:rPr>
      </w:pPr>
      <w:r w:rsidRPr="007D2DE7">
        <w:rPr>
          <w:rFonts w:ascii="Gill Sans MT" w:hAnsi="Gill Sans MT"/>
          <w:sz w:val="28"/>
          <w:szCs w:val="28"/>
        </w:rPr>
        <w:t xml:space="preserve">the Guild discovered when it organised an exhibition for Ruskin’s bicentenary. Between January and April of last year, the exhibition </w:t>
      </w:r>
      <w:r w:rsidRPr="007D2DE7">
        <w:rPr>
          <w:rFonts w:ascii="Gill Sans MT" w:hAnsi="Gill Sans MT"/>
          <w:i/>
          <w:iCs/>
          <w:sz w:val="28"/>
          <w:szCs w:val="28"/>
        </w:rPr>
        <w:t xml:space="preserve">John Ruskin: </w:t>
      </w:r>
      <w:r w:rsidR="007A2458">
        <w:rPr>
          <w:rFonts w:ascii="Gill Sans MT" w:hAnsi="Gill Sans MT"/>
          <w:i/>
          <w:iCs/>
          <w:sz w:val="28"/>
          <w:szCs w:val="28"/>
        </w:rPr>
        <w:t>T</w:t>
      </w:r>
      <w:r w:rsidRPr="007D2DE7">
        <w:rPr>
          <w:rFonts w:ascii="Gill Sans MT" w:hAnsi="Gill Sans MT"/>
          <w:i/>
          <w:iCs/>
          <w:sz w:val="28"/>
          <w:szCs w:val="28"/>
        </w:rPr>
        <w:t>he Power of Seeing</w:t>
      </w:r>
      <w:r w:rsidRPr="007D2DE7">
        <w:rPr>
          <w:rFonts w:ascii="Gill Sans MT" w:hAnsi="Gill Sans MT"/>
          <w:sz w:val="28"/>
          <w:szCs w:val="28"/>
        </w:rPr>
        <w:t xml:space="preserve"> attracted 57,000 viewers to </w:t>
      </w:r>
      <w:r w:rsidR="007A2458">
        <w:rPr>
          <w:rFonts w:ascii="Gill Sans MT" w:hAnsi="Gill Sans MT"/>
          <w:sz w:val="28"/>
          <w:szCs w:val="28"/>
        </w:rPr>
        <w:t xml:space="preserve">the exhibition gallery </w:t>
      </w:r>
      <w:r w:rsidRPr="007D2DE7">
        <w:rPr>
          <w:rFonts w:ascii="Gill Sans MT" w:hAnsi="Gill Sans MT"/>
          <w:sz w:val="28"/>
          <w:szCs w:val="28"/>
        </w:rPr>
        <w:t xml:space="preserve">Two Temple Place in London, the most successful </w:t>
      </w:r>
      <w:r w:rsidR="007A2458">
        <w:rPr>
          <w:rFonts w:ascii="Gill Sans MT" w:hAnsi="Gill Sans MT"/>
          <w:sz w:val="28"/>
          <w:szCs w:val="28"/>
        </w:rPr>
        <w:t>display</w:t>
      </w:r>
      <w:r w:rsidRPr="007D2DE7">
        <w:rPr>
          <w:rFonts w:ascii="Gill Sans MT" w:hAnsi="Gill Sans MT"/>
          <w:sz w:val="28"/>
          <w:szCs w:val="28"/>
        </w:rPr>
        <w:t xml:space="preserve"> that institution has ever hosted, and between May and September, a similar </w:t>
      </w:r>
      <w:r w:rsidR="007A2458">
        <w:rPr>
          <w:rFonts w:ascii="Gill Sans MT" w:hAnsi="Gill Sans MT"/>
          <w:sz w:val="28"/>
          <w:szCs w:val="28"/>
        </w:rPr>
        <w:t>show</w:t>
      </w:r>
      <w:r w:rsidRPr="007D2DE7">
        <w:rPr>
          <w:rFonts w:ascii="Gill Sans MT" w:hAnsi="Gill Sans MT"/>
          <w:sz w:val="28"/>
          <w:szCs w:val="28"/>
        </w:rPr>
        <w:t xml:space="preserve"> </w:t>
      </w:r>
      <w:r w:rsidRPr="007D2DE7">
        <w:rPr>
          <w:rFonts w:ascii="Gill Sans MT" w:hAnsi="Gill Sans MT"/>
          <w:i/>
          <w:iCs/>
          <w:sz w:val="28"/>
          <w:szCs w:val="28"/>
        </w:rPr>
        <w:t>John Ruskin: Art and Wonder</w:t>
      </w:r>
      <w:r w:rsidRPr="007D2DE7">
        <w:rPr>
          <w:rFonts w:ascii="Gill Sans MT" w:hAnsi="Gill Sans MT"/>
          <w:sz w:val="28"/>
          <w:szCs w:val="28"/>
        </w:rPr>
        <w:t xml:space="preserve"> drew another 54,000 in Sheffield, where the Ruskin Collection is kept – that is, the collection originally housed in St George’s Museum. One review of the London exhibition – in the online magazine </w:t>
      </w:r>
      <w:r w:rsidRPr="007D2DE7">
        <w:rPr>
          <w:rFonts w:ascii="Gill Sans MT" w:hAnsi="Gill Sans MT"/>
          <w:i/>
          <w:iCs/>
          <w:sz w:val="28"/>
          <w:szCs w:val="28"/>
        </w:rPr>
        <w:t>BBC Culture</w:t>
      </w:r>
      <w:r w:rsidRPr="007D2DE7">
        <w:rPr>
          <w:rFonts w:ascii="Gill Sans MT" w:hAnsi="Gill Sans MT"/>
          <w:sz w:val="28"/>
          <w:szCs w:val="28"/>
        </w:rPr>
        <w:t xml:space="preserve"> – was headlined ‘Was Ruskin the most important man of the last 200 years?’</w:t>
      </w:r>
      <w:r w:rsidR="00C0017E">
        <w:rPr>
          <w:rStyle w:val="FootnoteReference"/>
          <w:rFonts w:ascii="Gill Sans MT" w:hAnsi="Gill Sans MT"/>
          <w:sz w:val="28"/>
          <w:szCs w:val="28"/>
        </w:rPr>
        <w:footnoteReference w:id="15"/>
      </w:r>
    </w:p>
    <w:p w14:paraId="79BB3FD3" w14:textId="77777777" w:rsidR="009E3191" w:rsidRPr="007D2DE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So what was the Guild meant to be and to do when Ruskin launched it, and does it do anything similar today?</w:t>
      </w:r>
    </w:p>
    <w:p w14:paraId="1F8C79D7" w14:textId="3071222C" w:rsidR="009E3191" w:rsidRPr="007D2DE7" w:rsidRDefault="009E3191" w:rsidP="009E3191">
      <w:pPr>
        <w:spacing w:after="0" w:line="240" w:lineRule="auto"/>
        <w:ind w:firstLine="720"/>
        <w:rPr>
          <w:rFonts w:ascii="Gill Sans MT" w:hAnsi="Gill Sans MT"/>
          <w:sz w:val="28"/>
          <w:szCs w:val="28"/>
        </w:rPr>
      </w:pPr>
      <w:r w:rsidRPr="007D2DE7">
        <w:rPr>
          <w:rFonts w:ascii="Gill Sans MT" w:hAnsi="Gill Sans MT"/>
          <w:sz w:val="28"/>
          <w:szCs w:val="28"/>
        </w:rPr>
        <w:t xml:space="preserve">The Guild began as a sort of ‘back to the land’ movement, though it was never quite as simple as that suggests. Ruskin wanted to set up small, largely self-sufficient agricultural communities whose members would farm the land with care and respect for nature and live healthy lives in harmony with the physical world. </w:t>
      </w:r>
      <w:bookmarkStart w:id="8" w:name="_Hlk66719949"/>
      <w:r w:rsidRPr="007D2DE7">
        <w:rPr>
          <w:rFonts w:ascii="Gill Sans MT" w:hAnsi="Gill Sans MT"/>
          <w:sz w:val="28"/>
          <w:szCs w:val="28"/>
        </w:rPr>
        <w:t>He also expected there to be Companions</w:t>
      </w:r>
      <w:r w:rsidR="00FA7F01">
        <w:rPr>
          <w:rFonts w:ascii="Gill Sans MT" w:hAnsi="Gill Sans MT"/>
          <w:sz w:val="28"/>
          <w:szCs w:val="28"/>
        </w:rPr>
        <w:t xml:space="preserve">, </w:t>
      </w:r>
      <w:r w:rsidRPr="007D2DE7">
        <w:rPr>
          <w:rFonts w:ascii="Gill Sans MT" w:hAnsi="Gill Sans MT"/>
          <w:sz w:val="28"/>
          <w:szCs w:val="28"/>
        </w:rPr>
        <w:t>h</w:t>
      </w:r>
      <w:r w:rsidR="00FA7F01">
        <w:rPr>
          <w:rFonts w:ascii="Gill Sans MT" w:hAnsi="Gill Sans MT"/>
          <w:sz w:val="28"/>
          <w:szCs w:val="28"/>
        </w:rPr>
        <w:t>i</w:t>
      </w:r>
      <w:r w:rsidRPr="007D2DE7">
        <w:rPr>
          <w:rFonts w:ascii="Gill Sans MT" w:hAnsi="Gill Sans MT"/>
          <w:sz w:val="28"/>
          <w:szCs w:val="28"/>
        </w:rPr>
        <w:t xml:space="preserve">mself </w:t>
      </w:r>
      <w:r w:rsidR="00FA7F01">
        <w:rPr>
          <w:rFonts w:ascii="Gill Sans MT" w:hAnsi="Gill Sans MT"/>
          <w:sz w:val="28"/>
          <w:szCs w:val="28"/>
        </w:rPr>
        <w:t xml:space="preserve">among them, </w:t>
      </w:r>
      <w:r w:rsidRPr="007D2DE7">
        <w:rPr>
          <w:rFonts w:ascii="Gill Sans MT" w:hAnsi="Gill Sans MT"/>
          <w:sz w:val="28"/>
          <w:szCs w:val="28"/>
        </w:rPr>
        <w:t>who would c</w:t>
      </w:r>
      <w:r w:rsidR="000639BC">
        <w:rPr>
          <w:rFonts w:ascii="Gill Sans MT" w:hAnsi="Gill Sans MT"/>
          <w:sz w:val="28"/>
          <w:szCs w:val="28"/>
        </w:rPr>
        <w:t>arry on</w:t>
      </w:r>
      <w:r w:rsidR="00FA7F01">
        <w:rPr>
          <w:rFonts w:ascii="Gill Sans MT" w:hAnsi="Gill Sans MT"/>
          <w:sz w:val="28"/>
          <w:szCs w:val="28"/>
        </w:rPr>
        <w:t xml:space="preserve"> (</w:t>
      </w:r>
      <w:r w:rsidR="00BA19F9">
        <w:rPr>
          <w:rFonts w:ascii="Gill Sans MT" w:hAnsi="Gill Sans MT"/>
          <w:sz w:val="28"/>
          <w:szCs w:val="28"/>
        </w:rPr>
        <w:t xml:space="preserve">as he put it in </w:t>
      </w:r>
      <w:r w:rsidR="00076461">
        <w:rPr>
          <w:rFonts w:ascii="Gill Sans MT" w:hAnsi="Gill Sans MT"/>
          <w:sz w:val="28"/>
          <w:szCs w:val="28"/>
        </w:rPr>
        <w:t xml:space="preserve">1872 in </w:t>
      </w:r>
      <w:r w:rsidR="00076461" w:rsidRPr="00076461">
        <w:rPr>
          <w:rFonts w:ascii="Gill Sans MT" w:hAnsi="Gill Sans MT"/>
          <w:i/>
          <w:iCs/>
          <w:sz w:val="28"/>
          <w:szCs w:val="28"/>
        </w:rPr>
        <w:t>Fors</w:t>
      </w:r>
      <w:r w:rsidR="00076461">
        <w:rPr>
          <w:rFonts w:ascii="Gill Sans MT" w:hAnsi="Gill Sans MT"/>
          <w:sz w:val="28"/>
          <w:szCs w:val="28"/>
        </w:rPr>
        <w:t xml:space="preserve">, </w:t>
      </w:r>
      <w:r w:rsidR="00BA19F9">
        <w:rPr>
          <w:rFonts w:ascii="Gill Sans MT" w:hAnsi="Gill Sans MT"/>
          <w:sz w:val="28"/>
          <w:szCs w:val="28"/>
        </w:rPr>
        <w:t>Letter 17</w:t>
      </w:r>
      <w:r w:rsidR="00FA7F01">
        <w:rPr>
          <w:rFonts w:ascii="Gill Sans MT" w:hAnsi="Gill Sans MT"/>
          <w:sz w:val="28"/>
          <w:szCs w:val="28"/>
        </w:rPr>
        <w:t xml:space="preserve">) </w:t>
      </w:r>
      <w:r w:rsidRPr="007D2DE7">
        <w:rPr>
          <w:rFonts w:ascii="Gill Sans MT" w:hAnsi="Gill Sans MT"/>
          <w:sz w:val="28"/>
          <w:szCs w:val="28"/>
        </w:rPr>
        <w:t>‘follow</w:t>
      </w:r>
      <w:r w:rsidR="00BA19F9">
        <w:rPr>
          <w:rFonts w:ascii="Gill Sans MT" w:hAnsi="Gill Sans MT"/>
          <w:sz w:val="28"/>
          <w:szCs w:val="28"/>
        </w:rPr>
        <w:t>ing</w:t>
      </w:r>
      <w:r w:rsidRPr="007D2DE7">
        <w:rPr>
          <w:rFonts w:ascii="Gill Sans MT" w:hAnsi="Gill Sans MT"/>
          <w:sz w:val="28"/>
          <w:szCs w:val="28"/>
        </w:rPr>
        <w:t xml:space="preserve"> their own business, wherever they are, but </w:t>
      </w:r>
      <w:bookmarkStart w:id="9" w:name="_Hlk66719850"/>
      <w:r w:rsidRPr="007D2DE7">
        <w:rPr>
          <w:rFonts w:ascii="Gill Sans MT" w:hAnsi="Gill Sans MT"/>
          <w:sz w:val="28"/>
          <w:szCs w:val="28"/>
        </w:rPr>
        <w:t xml:space="preserve">who will give the tenth of what </w:t>
      </w:r>
      <w:r w:rsidRPr="007D2DE7">
        <w:rPr>
          <w:rFonts w:ascii="Gill Sans MT" w:hAnsi="Gill Sans MT"/>
          <w:sz w:val="28"/>
          <w:szCs w:val="28"/>
        </w:rPr>
        <w:lastRenderedPageBreak/>
        <w:t>they have</w:t>
      </w:r>
      <w:r w:rsidR="00BA19F9">
        <w:rPr>
          <w:rFonts w:ascii="Gill Sans MT" w:hAnsi="Gill Sans MT"/>
          <w:sz w:val="28"/>
          <w:szCs w:val="28"/>
        </w:rPr>
        <w:t>,</w:t>
      </w:r>
      <w:r w:rsidRPr="007D2DE7">
        <w:rPr>
          <w:rFonts w:ascii="Gill Sans MT" w:hAnsi="Gill Sans MT"/>
          <w:sz w:val="28"/>
          <w:szCs w:val="28"/>
        </w:rPr>
        <w:t xml:space="preserve"> or make</w:t>
      </w:r>
      <w:r w:rsidR="00BA19F9">
        <w:rPr>
          <w:rFonts w:ascii="Gill Sans MT" w:hAnsi="Gill Sans MT"/>
          <w:sz w:val="28"/>
          <w:szCs w:val="28"/>
        </w:rPr>
        <w:t>,</w:t>
      </w:r>
      <w:r w:rsidRPr="007D2DE7">
        <w:rPr>
          <w:rFonts w:ascii="Gill Sans MT" w:hAnsi="Gill Sans MT"/>
          <w:sz w:val="28"/>
          <w:szCs w:val="28"/>
        </w:rPr>
        <w:t xml:space="preserve"> for the purchase of land in England</w:t>
      </w:r>
      <w:bookmarkEnd w:id="9"/>
      <w:r w:rsidRPr="007D2DE7">
        <w:rPr>
          <w:rFonts w:ascii="Gill Sans MT" w:hAnsi="Gill Sans MT"/>
          <w:sz w:val="28"/>
          <w:szCs w:val="28"/>
        </w:rPr>
        <w:t>, to be cultivated by han</w:t>
      </w:r>
      <w:r w:rsidR="00FA7F01">
        <w:rPr>
          <w:rFonts w:ascii="Gill Sans MT" w:hAnsi="Gill Sans MT"/>
          <w:sz w:val="28"/>
          <w:szCs w:val="28"/>
        </w:rPr>
        <w:t>d</w:t>
      </w:r>
      <w:r w:rsidRPr="007D2DE7">
        <w:rPr>
          <w:rFonts w:ascii="Gill Sans MT" w:hAnsi="Gill Sans MT"/>
          <w:sz w:val="28"/>
          <w:szCs w:val="28"/>
        </w:rPr>
        <w:t xml:space="preserve">’ </w:t>
      </w:r>
      <w:bookmarkEnd w:id="8"/>
      <w:r w:rsidR="00BA19F9">
        <w:rPr>
          <w:rFonts w:ascii="Gill Sans MT" w:hAnsi="Gill Sans MT"/>
          <w:sz w:val="28"/>
          <w:szCs w:val="28"/>
        </w:rPr>
        <w:t xml:space="preserve">(27.296). </w:t>
      </w:r>
      <w:r w:rsidR="000639BC">
        <w:rPr>
          <w:rFonts w:ascii="Gill Sans MT" w:hAnsi="Gill Sans MT"/>
          <w:sz w:val="28"/>
          <w:szCs w:val="28"/>
        </w:rPr>
        <w:t>Twelve months before th</w:t>
      </w:r>
      <w:r w:rsidR="00076461">
        <w:rPr>
          <w:rFonts w:ascii="Gill Sans MT" w:hAnsi="Gill Sans MT"/>
          <w:sz w:val="28"/>
          <w:szCs w:val="28"/>
        </w:rPr>
        <w:t>at</w:t>
      </w:r>
      <w:r w:rsidR="000639BC">
        <w:rPr>
          <w:rFonts w:ascii="Gill Sans MT" w:hAnsi="Gill Sans MT"/>
          <w:sz w:val="28"/>
          <w:szCs w:val="28"/>
        </w:rPr>
        <w:t xml:space="preserve"> he had asked</w:t>
      </w:r>
      <w:r w:rsidR="00E833C9">
        <w:rPr>
          <w:rFonts w:ascii="Gill Sans MT" w:hAnsi="Gill Sans MT"/>
          <w:sz w:val="28"/>
          <w:szCs w:val="28"/>
        </w:rPr>
        <w:t>:</w:t>
      </w:r>
      <w:r w:rsidR="000639BC">
        <w:rPr>
          <w:rFonts w:ascii="Gill Sans MT" w:hAnsi="Gill Sans MT"/>
          <w:sz w:val="28"/>
          <w:szCs w:val="28"/>
        </w:rPr>
        <w:t xml:space="preserve"> </w:t>
      </w:r>
      <w:r w:rsidR="00BA19F9">
        <w:rPr>
          <w:rFonts w:ascii="Gill Sans MT" w:hAnsi="Gill Sans MT"/>
          <w:sz w:val="28"/>
          <w:szCs w:val="28"/>
        </w:rPr>
        <w:t xml:space="preserve"> </w:t>
      </w:r>
    </w:p>
    <w:p w14:paraId="4C23A986" w14:textId="77777777" w:rsidR="007C0BD7" w:rsidRDefault="007C0BD7" w:rsidP="009E3191">
      <w:pPr>
        <w:spacing w:after="0" w:line="240" w:lineRule="auto"/>
        <w:ind w:left="720"/>
        <w:rPr>
          <w:rFonts w:ascii="Gill Sans MT" w:hAnsi="Gill Sans MT"/>
          <w:b/>
          <w:bCs/>
          <w:color w:val="FF0000"/>
          <w:sz w:val="28"/>
          <w:szCs w:val="28"/>
        </w:rPr>
      </w:pPr>
      <w:bookmarkStart w:id="10" w:name="_Hlk31712425"/>
    </w:p>
    <w:p w14:paraId="68FBEE85" w14:textId="6EC578F8" w:rsidR="009E3191" w:rsidRPr="007D2DE7" w:rsidRDefault="000639BC" w:rsidP="009E3191">
      <w:pPr>
        <w:spacing w:after="0" w:line="240" w:lineRule="auto"/>
        <w:ind w:left="720"/>
        <w:rPr>
          <w:rFonts w:ascii="Gill Sans MT" w:hAnsi="Gill Sans MT"/>
          <w:sz w:val="28"/>
          <w:szCs w:val="28"/>
        </w:rPr>
      </w:pPr>
      <w:r>
        <w:rPr>
          <w:rFonts w:ascii="Gill Sans MT" w:hAnsi="Gill Sans MT"/>
          <w:sz w:val="28"/>
          <w:szCs w:val="28"/>
        </w:rPr>
        <w:t xml:space="preserve">Will any such </w:t>
      </w:r>
      <w:r w:rsidR="009E3191" w:rsidRPr="007D2DE7">
        <w:rPr>
          <w:rFonts w:ascii="Gill Sans MT" w:hAnsi="Gill Sans MT"/>
          <w:sz w:val="28"/>
          <w:szCs w:val="28"/>
        </w:rPr>
        <w:t xml:space="preserve">give the tenth of what they have, and of what they earn, – not to emigrate with, but to stay in England with; and do what is in their hands and hearts to make her </w:t>
      </w:r>
      <w:r w:rsidR="009E3191" w:rsidRPr="00FA7F01">
        <w:rPr>
          <w:rFonts w:ascii="Gill Sans MT" w:hAnsi="Gill Sans MT"/>
          <w:i/>
          <w:iCs/>
          <w:sz w:val="28"/>
          <w:szCs w:val="28"/>
        </w:rPr>
        <w:t>a happy England</w:t>
      </w:r>
      <w:r w:rsidR="009E3191" w:rsidRPr="007D2DE7">
        <w:rPr>
          <w:rFonts w:ascii="Gill Sans MT" w:hAnsi="Gill Sans MT"/>
          <w:sz w:val="28"/>
          <w:szCs w:val="28"/>
        </w:rPr>
        <w:t xml:space="preserve">? </w:t>
      </w:r>
      <w:r w:rsidR="009E3191" w:rsidRPr="007D2DE7">
        <w:rPr>
          <w:rFonts w:ascii="Gill Sans MT" w:hAnsi="Gill Sans MT"/>
          <w:i/>
          <w:sz w:val="28"/>
          <w:szCs w:val="28"/>
        </w:rPr>
        <w:t>(</w:t>
      </w:r>
      <w:r w:rsidR="009E3191" w:rsidRPr="007D2DE7">
        <w:rPr>
          <w:rFonts w:ascii="Gill Sans MT" w:hAnsi="Gill Sans MT"/>
          <w:sz w:val="28"/>
          <w:szCs w:val="28"/>
        </w:rPr>
        <w:t>27</w:t>
      </w:r>
      <w:r w:rsidR="007C0BD7">
        <w:rPr>
          <w:rFonts w:ascii="Gill Sans MT" w:hAnsi="Gill Sans MT"/>
          <w:sz w:val="28"/>
          <w:szCs w:val="28"/>
        </w:rPr>
        <w:t>.</w:t>
      </w:r>
      <w:r w:rsidR="009E3191" w:rsidRPr="007D2DE7">
        <w:rPr>
          <w:rFonts w:ascii="Gill Sans MT" w:hAnsi="Gill Sans MT"/>
          <w:sz w:val="28"/>
          <w:szCs w:val="28"/>
        </w:rPr>
        <w:t>95)</w:t>
      </w:r>
    </w:p>
    <w:p w14:paraId="23FA5755" w14:textId="77777777" w:rsidR="009E3191" w:rsidRPr="007D2DE7" w:rsidRDefault="009E3191" w:rsidP="009E3191">
      <w:pPr>
        <w:spacing w:after="0" w:line="240" w:lineRule="auto"/>
        <w:ind w:left="720"/>
        <w:rPr>
          <w:rFonts w:ascii="Gill Sans MT" w:hAnsi="Gill Sans MT"/>
          <w:sz w:val="28"/>
          <w:szCs w:val="28"/>
        </w:rPr>
      </w:pPr>
    </w:p>
    <w:p w14:paraId="55F52AC0" w14:textId="77777777"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 xml:space="preserve">The object of such giving </w:t>
      </w:r>
    </w:p>
    <w:p w14:paraId="3975DD8B" w14:textId="77777777" w:rsidR="009E3191" w:rsidRPr="007D2DE7" w:rsidRDefault="009E3191" w:rsidP="009E3191">
      <w:pPr>
        <w:spacing w:after="0" w:line="240" w:lineRule="auto"/>
        <w:rPr>
          <w:rFonts w:ascii="Gill Sans MT" w:hAnsi="Gill Sans MT"/>
          <w:sz w:val="28"/>
          <w:szCs w:val="28"/>
        </w:rPr>
      </w:pPr>
    </w:p>
    <w:p w14:paraId="79C0F682" w14:textId="7F38C91F" w:rsidR="009E3191" w:rsidRPr="007D2DE7" w:rsidRDefault="009E3191" w:rsidP="009E3191">
      <w:pPr>
        <w:spacing w:after="0" w:line="240" w:lineRule="auto"/>
        <w:ind w:left="720"/>
        <w:rPr>
          <w:rFonts w:ascii="Gill Sans MT" w:hAnsi="Gill Sans MT"/>
          <w:sz w:val="28"/>
          <w:szCs w:val="28"/>
        </w:rPr>
      </w:pPr>
      <w:r w:rsidRPr="007D2DE7">
        <w:rPr>
          <w:rFonts w:ascii="Gill Sans MT" w:hAnsi="Gill Sans MT"/>
          <w:sz w:val="28"/>
          <w:szCs w:val="28"/>
        </w:rPr>
        <w:t>would be to begin, and gradually – no matter how slowly –</w:t>
      </w:r>
      <w:r w:rsidR="00076461">
        <w:rPr>
          <w:rFonts w:ascii="Gill Sans MT" w:hAnsi="Gill Sans MT"/>
          <w:sz w:val="28"/>
          <w:szCs w:val="28"/>
        </w:rPr>
        <w:t xml:space="preserve"> </w:t>
      </w:r>
      <w:r w:rsidRPr="007D2DE7">
        <w:rPr>
          <w:rFonts w:ascii="Gill Sans MT" w:hAnsi="Gill Sans MT"/>
          <w:sz w:val="28"/>
          <w:szCs w:val="28"/>
        </w:rPr>
        <w:t xml:space="preserve">to increase the buying and securing of land in England, which shall not be built upon, but cultivated by Englishmen, </w:t>
      </w:r>
      <w:r w:rsidRPr="00FA7F01">
        <w:rPr>
          <w:rFonts w:ascii="Gill Sans MT" w:hAnsi="Gill Sans MT"/>
          <w:i/>
          <w:iCs/>
          <w:sz w:val="28"/>
          <w:szCs w:val="28"/>
        </w:rPr>
        <w:t>with their own hands</w:t>
      </w:r>
      <w:r w:rsidRPr="007D2DE7">
        <w:rPr>
          <w:rFonts w:ascii="Gill Sans MT" w:hAnsi="Gill Sans MT"/>
          <w:sz w:val="28"/>
          <w:szCs w:val="28"/>
        </w:rPr>
        <w:t>, and such help of force as they can find in wind and wave. (27.95)</w:t>
      </w:r>
    </w:p>
    <w:p w14:paraId="7ABDD155" w14:textId="77777777"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 xml:space="preserve"> </w:t>
      </w:r>
    </w:p>
    <w:p w14:paraId="5F14B0AC" w14:textId="349E21F7"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And he goes on to add:</w:t>
      </w:r>
    </w:p>
    <w:p w14:paraId="37CAADFF" w14:textId="77777777" w:rsidR="009E3191" w:rsidRPr="007D2DE7" w:rsidRDefault="009E3191" w:rsidP="009E3191">
      <w:pPr>
        <w:spacing w:after="0" w:line="240" w:lineRule="auto"/>
        <w:rPr>
          <w:rFonts w:ascii="Gill Sans MT" w:hAnsi="Gill Sans MT"/>
          <w:sz w:val="28"/>
          <w:szCs w:val="28"/>
        </w:rPr>
      </w:pPr>
    </w:p>
    <w:p w14:paraId="7581DE9C" w14:textId="77777777" w:rsidR="009E3191" w:rsidRPr="007D2DE7" w:rsidRDefault="009E3191" w:rsidP="009E3191">
      <w:pPr>
        <w:spacing w:after="0" w:line="240" w:lineRule="auto"/>
        <w:ind w:left="720"/>
        <w:rPr>
          <w:rFonts w:ascii="Gill Sans MT" w:hAnsi="Gill Sans MT"/>
          <w:sz w:val="28"/>
          <w:szCs w:val="28"/>
        </w:rPr>
      </w:pPr>
      <w:r w:rsidRPr="007D2DE7">
        <w:rPr>
          <w:rFonts w:ascii="Gill Sans MT" w:hAnsi="Gill Sans MT"/>
          <w:sz w:val="28"/>
          <w:szCs w:val="28"/>
        </w:rPr>
        <w:t xml:space="preserve">We will try to take some small piece of English ground, </w:t>
      </w:r>
      <w:r w:rsidRPr="00FA7F01">
        <w:rPr>
          <w:rFonts w:ascii="Gill Sans MT" w:hAnsi="Gill Sans MT"/>
          <w:i/>
          <w:iCs/>
          <w:sz w:val="28"/>
          <w:szCs w:val="28"/>
        </w:rPr>
        <w:t>beautiful, peaceful, and fruitful</w:t>
      </w:r>
      <w:r w:rsidRPr="007D2DE7">
        <w:rPr>
          <w:rFonts w:ascii="Gill Sans MT" w:hAnsi="Gill Sans MT"/>
          <w:sz w:val="28"/>
          <w:szCs w:val="28"/>
        </w:rPr>
        <w:t>.</w:t>
      </w:r>
      <w:r w:rsidRPr="007D2DE7">
        <w:rPr>
          <w:rFonts w:ascii="Gill Sans MT" w:hAnsi="Gill Sans MT"/>
          <w:iCs/>
          <w:sz w:val="28"/>
          <w:szCs w:val="28"/>
        </w:rPr>
        <w:t xml:space="preserve"> We will have no steam-engines upon it, and no railroads; we will have no untended or unthought-of creatures on it; none wretched, but the sick; none idle, but the dead.</w:t>
      </w:r>
      <w:r w:rsidRPr="007D2DE7">
        <w:rPr>
          <w:rFonts w:ascii="Gill Sans MT" w:hAnsi="Gill Sans MT"/>
          <w:sz w:val="28"/>
          <w:szCs w:val="28"/>
        </w:rPr>
        <w:t xml:space="preserve"> (27:96)</w:t>
      </w:r>
    </w:p>
    <w:bookmarkEnd w:id="10"/>
    <w:p w14:paraId="1245F1BF" w14:textId="77777777" w:rsidR="009E3191" w:rsidRPr="007D2DE7" w:rsidRDefault="009E3191" w:rsidP="009E3191">
      <w:pPr>
        <w:spacing w:after="0" w:line="240" w:lineRule="auto"/>
        <w:rPr>
          <w:rFonts w:ascii="Gill Sans MT" w:hAnsi="Gill Sans MT"/>
          <w:sz w:val="28"/>
          <w:szCs w:val="28"/>
        </w:rPr>
      </w:pPr>
    </w:p>
    <w:p w14:paraId="2057F598" w14:textId="7CEF89D1" w:rsidR="009E3191" w:rsidRPr="007D2DE7" w:rsidRDefault="000639BC" w:rsidP="000639BC">
      <w:pPr>
        <w:rPr>
          <w:rFonts w:ascii="Gill Sans MT" w:hAnsi="Gill Sans MT"/>
          <w:sz w:val="28"/>
          <w:szCs w:val="28"/>
        </w:rPr>
      </w:pPr>
      <w:r>
        <w:rPr>
          <w:rFonts w:ascii="Gill Sans MT" w:hAnsi="Gill Sans MT"/>
          <w:sz w:val="28"/>
          <w:szCs w:val="28"/>
        </w:rPr>
        <w:t>These last</w:t>
      </w:r>
      <w:r w:rsidR="009E3191" w:rsidRPr="007D2DE7">
        <w:rPr>
          <w:rFonts w:ascii="Gill Sans MT" w:hAnsi="Gill Sans MT"/>
          <w:sz w:val="28"/>
          <w:szCs w:val="28"/>
        </w:rPr>
        <w:t xml:space="preserve"> three </w:t>
      </w:r>
      <w:r>
        <w:rPr>
          <w:rFonts w:ascii="Gill Sans MT" w:hAnsi="Gill Sans MT"/>
          <w:sz w:val="28"/>
          <w:szCs w:val="28"/>
        </w:rPr>
        <w:t xml:space="preserve">quotations are all taken from just three pages of </w:t>
      </w:r>
      <w:r w:rsidRPr="000639BC">
        <w:rPr>
          <w:rFonts w:ascii="Gill Sans MT" w:hAnsi="Gill Sans MT"/>
          <w:i/>
          <w:iCs/>
          <w:sz w:val="28"/>
          <w:szCs w:val="28"/>
        </w:rPr>
        <w:t>Fors</w:t>
      </w:r>
      <w:r>
        <w:rPr>
          <w:rFonts w:ascii="Gill Sans MT" w:hAnsi="Gill Sans MT"/>
          <w:sz w:val="28"/>
          <w:szCs w:val="28"/>
        </w:rPr>
        <w:t xml:space="preserve">, </w:t>
      </w:r>
      <w:r w:rsidR="009E3191" w:rsidRPr="007D2DE7">
        <w:rPr>
          <w:rFonts w:ascii="Gill Sans MT" w:hAnsi="Gill Sans MT"/>
          <w:sz w:val="28"/>
          <w:szCs w:val="28"/>
        </w:rPr>
        <w:t xml:space="preserve">Letter </w:t>
      </w:r>
      <w:r w:rsidR="00946803">
        <w:rPr>
          <w:rFonts w:ascii="Gill Sans MT" w:hAnsi="Gill Sans MT"/>
          <w:sz w:val="28"/>
          <w:szCs w:val="28"/>
        </w:rPr>
        <w:t>5</w:t>
      </w:r>
      <w:r>
        <w:rPr>
          <w:rFonts w:ascii="Gill Sans MT" w:hAnsi="Gill Sans MT"/>
          <w:sz w:val="28"/>
          <w:szCs w:val="28"/>
        </w:rPr>
        <w:t xml:space="preserve"> (May 1871). In them I</w:t>
      </w:r>
      <w:r w:rsidR="009E3191" w:rsidRPr="007D2DE7">
        <w:rPr>
          <w:rFonts w:ascii="Gill Sans MT" w:hAnsi="Gill Sans MT"/>
          <w:sz w:val="28"/>
          <w:szCs w:val="28"/>
        </w:rPr>
        <w:t xml:space="preserve"> have </w:t>
      </w:r>
      <w:r>
        <w:rPr>
          <w:rFonts w:ascii="Gill Sans MT" w:hAnsi="Gill Sans MT"/>
          <w:sz w:val="28"/>
          <w:szCs w:val="28"/>
        </w:rPr>
        <w:t>italicis</w:t>
      </w:r>
      <w:r w:rsidR="009E3191" w:rsidRPr="007D2DE7">
        <w:rPr>
          <w:rFonts w:ascii="Gill Sans MT" w:hAnsi="Gill Sans MT"/>
          <w:sz w:val="28"/>
          <w:szCs w:val="28"/>
        </w:rPr>
        <w:t>ed a number of apparently simple expressions, which I think it will be productive to look at. But it should be said, first of all, that though the Guild of St George was intended as a practical propos</w:t>
      </w:r>
      <w:r w:rsidR="00FA7F01">
        <w:rPr>
          <w:rFonts w:ascii="Gill Sans MT" w:hAnsi="Gill Sans MT"/>
          <w:sz w:val="28"/>
          <w:szCs w:val="28"/>
        </w:rPr>
        <w:t>ition</w:t>
      </w:r>
      <w:r w:rsidR="009E3191" w:rsidRPr="007D2DE7">
        <w:rPr>
          <w:rFonts w:ascii="Gill Sans MT" w:hAnsi="Gill Sans MT"/>
          <w:sz w:val="28"/>
          <w:szCs w:val="28"/>
        </w:rPr>
        <w:t xml:space="preserve">, its first purpose was </w:t>
      </w:r>
      <w:r w:rsidR="00D2396E">
        <w:rPr>
          <w:rFonts w:ascii="Gill Sans MT" w:hAnsi="Gill Sans MT"/>
          <w:sz w:val="28"/>
          <w:szCs w:val="28"/>
        </w:rPr>
        <w:t xml:space="preserve">as </w:t>
      </w:r>
      <w:r w:rsidR="009E3191" w:rsidRPr="007D2DE7">
        <w:rPr>
          <w:rFonts w:ascii="Gill Sans MT" w:hAnsi="Gill Sans MT"/>
          <w:sz w:val="28"/>
          <w:szCs w:val="28"/>
        </w:rPr>
        <w:t xml:space="preserve">a form of criticism. Like most utopias – </w:t>
      </w:r>
      <w:r w:rsidR="00FA7F01">
        <w:rPr>
          <w:rFonts w:ascii="Gill Sans MT" w:hAnsi="Gill Sans MT"/>
          <w:sz w:val="28"/>
          <w:szCs w:val="28"/>
        </w:rPr>
        <w:t>Sir</w:t>
      </w:r>
      <w:r w:rsidR="009E3191" w:rsidRPr="007D2DE7">
        <w:rPr>
          <w:rFonts w:ascii="Gill Sans MT" w:hAnsi="Gill Sans MT"/>
          <w:sz w:val="28"/>
          <w:szCs w:val="28"/>
        </w:rPr>
        <w:t xml:space="preserve"> Thomas More’s </w:t>
      </w:r>
      <w:r w:rsidR="009E3191" w:rsidRPr="007D2DE7">
        <w:rPr>
          <w:rFonts w:ascii="Gill Sans MT" w:hAnsi="Gill Sans MT"/>
          <w:i/>
          <w:iCs/>
          <w:sz w:val="28"/>
          <w:szCs w:val="28"/>
        </w:rPr>
        <w:t>Utopia</w:t>
      </w:r>
      <w:r w:rsidR="00AF65B6">
        <w:rPr>
          <w:rFonts w:ascii="Gill Sans MT" w:hAnsi="Gill Sans MT"/>
          <w:i/>
          <w:iCs/>
          <w:sz w:val="28"/>
          <w:szCs w:val="28"/>
        </w:rPr>
        <w:t xml:space="preserve"> </w:t>
      </w:r>
      <w:r w:rsidR="00AF65B6">
        <w:rPr>
          <w:rFonts w:ascii="Gill Sans MT" w:hAnsi="Gill Sans MT"/>
          <w:sz w:val="28"/>
          <w:szCs w:val="28"/>
        </w:rPr>
        <w:t>(1516)</w:t>
      </w:r>
      <w:r w:rsidR="009E3191" w:rsidRPr="007D2DE7">
        <w:rPr>
          <w:rFonts w:ascii="Gill Sans MT" w:hAnsi="Gill Sans MT"/>
          <w:sz w:val="28"/>
          <w:szCs w:val="28"/>
        </w:rPr>
        <w:t xml:space="preserve">, </w:t>
      </w:r>
      <w:r w:rsidR="00FA7F01">
        <w:rPr>
          <w:rFonts w:ascii="Gill Sans MT" w:hAnsi="Gill Sans MT"/>
          <w:sz w:val="28"/>
          <w:szCs w:val="28"/>
        </w:rPr>
        <w:t xml:space="preserve">for example, </w:t>
      </w:r>
      <w:r w:rsidR="007C0BD7">
        <w:rPr>
          <w:rFonts w:ascii="Gill Sans MT" w:hAnsi="Gill Sans MT"/>
          <w:sz w:val="28"/>
          <w:szCs w:val="28"/>
        </w:rPr>
        <w:t>which introduced the word into our language</w:t>
      </w:r>
      <w:r w:rsidR="009E3191" w:rsidRPr="007D2DE7">
        <w:rPr>
          <w:rFonts w:ascii="Gill Sans MT" w:hAnsi="Gill Sans MT"/>
          <w:sz w:val="28"/>
          <w:szCs w:val="28"/>
        </w:rPr>
        <w:t xml:space="preserve"> – Ruskin’s imagined society was a critique of the one he lived in and had begun to despair of. Companions are to till the land with their own hands, </w:t>
      </w:r>
      <w:r w:rsidR="00FA7F01">
        <w:rPr>
          <w:rFonts w:ascii="Gill Sans MT" w:hAnsi="Gill Sans MT"/>
          <w:sz w:val="28"/>
          <w:szCs w:val="28"/>
        </w:rPr>
        <w:t xml:space="preserve">he says, </w:t>
      </w:r>
      <w:r w:rsidR="009E3191" w:rsidRPr="007D2DE7">
        <w:rPr>
          <w:rFonts w:ascii="Gill Sans MT" w:hAnsi="Gill Sans MT"/>
          <w:sz w:val="28"/>
          <w:szCs w:val="28"/>
        </w:rPr>
        <w:t>not to be ruled by the money markets or subdued to the power of the machine. Energy is to be derived from nature – ‘wind and wave’ – not from steam engines and the like. Ruskin is thinking of the masses ‘sent</w:t>
      </w:r>
      <w:r w:rsidR="00D2396E">
        <w:rPr>
          <w:rFonts w:ascii="Gill Sans MT" w:hAnsi="Gill Sans MT"/>
          <w:sz w:val="28"/>
          <w:szCs w:val="28"/>
        </w:rPr>
        <w:t xml:space="preserve">’ – </w:t>
      </w:r>
      <w:r w:rsidR="009E3191" w:rsidRPr="007D2DE7">
        <w:rPr>
          <w:rFonts w:ascii="Gill Sans MT" w:hAnsi="Gill Sans MT"/>
          <w:sz w:val="28"/>
          <w:szCs w:val="28"/>
        </w:rPr>
        <w:t xml:space="preserve">as he </w:t>
      </w:r>
      <w:r w:rsidR="0014302C">
        <w:rPr>
          <w:rFonts w:ascii="Gill Sans MT" w:hAnsi="Gill Sans MT"/>
          <w:sz w:val="28"/>
          <w:szCs w:val="28"/>
        </w:rPr>
        <w:t>puts it</w:t>
      </w:r>
      <w:r w:rsidR="009E3191" w:rsidRPr="007D2DE7">
        <w:rPr>
          <w:rFonts w:ascii="Gill Sans MT" w:hAnsi="Gill Sans MT"/>
          <w:sz w:val="28"/>
          <w:szCs w:val="28"/>
        </w:rPr>
        <w:t xml:space="preserve"> in </w:t>
      </w:r>
      <w:r w:rsidR="009E3191" w:rsidRPr="007D2DE7">
        <w:rPr>
          <w:rFonts w:ascii="Gill Sans MT" w:hAnsi="Gill Sans MT"/>
          <w:i/>
          <w:iCs/>
          <w:sz w:val="28"/>
          <w:szCs w:val="28"/>
        </w:rPr>
        <w:t>The Stones of Venice</w:t>
      </w:r>
      <w:r w:rsidR="00D2396E">
        <w:rPr>
          <w:rFonts w:ascii="Gill Sans MT" w:hAnsi="Gill Sans MT"/>
          <w:sz w:val="28"/>
          <w:szCs w:val="28"/>
        </w:rPr>
        <w:t xml:space="preserve"> –</w:t>
      </w:r>
      <w:r w:rsidR="009E3191" w:rsidRPr="007D2DE7">
        <w:rPr>
          <w:rFonts w:ascii="Gill Sans MT" w:hAnsi="Gill Sans MT"/>
          <w:sz w:val="28"/>
          <w:szCs w:val="28"/>
        </w:rPr>
        <w:t xml:space="preserve"> </w:t>
      </w:r>
      <w:r w:rsidR="00D2396E">
        <w:rPr>
          <w:rFonts w:ascii="Gill Sans MT" w:hAnsi="Gill Sans MT"/>
          <w:sz w:val="28"/>
          <w:szCs w:val="28"/>
        </w:rPr>
        <w:t>‘</w:t>
      </w:r>
      <w:r w:rsidR="009E3191" w:rsidRPr="007D2DE7">
        <w:rPr>
          <w:rFonts w:ascii="Gill Sans MT" w:hAnsi="Gill Sans MT"/>
          <w:sz w:val="28"/>
          <w:szCs w:val="28"/>
        </w:rPr>
        <w:t xml:space="preserve">like fuel to feed the factory smoke’ </w:t>
      </w:r>
      <w:r w:rsidR="00AF65B6">
        <w:rPr>
          <w:rFonts w:ascii="Gill Sans MT" w:hAnsi="Gill Sans MT"/>
          <w:sz w:val="28"/>
          <w:szCs w:val="28"/>
        </w:rPr>
        <w:t xml:space="preserve">(10.193) </w:t>
      </w:r>
      <w:r w:rsidR="009E3191" w:rsidRPr="007D2DE7">
        <w:rPr>
          <w:rFonts w:ascii="Gill Sans MT" w:hAnsi="Gill Sans MT"/>
          <w:sz w:val="28"/>
          <w:szCs w:val="28"/>
        </w:rPr>
        <w:t xml:space="preserve">and a landscape poisoned by industrial effluent. Agricultural land will </w:t>
      </w:r>
      <w:r w:rsidR="00D2396E">
        <w:rPr>
          <w:rFonts w:ascii="Gill Sans MT" w:hAnsi="Gill Sans MT"/>
          <w:sz w:val="28"/>
          <w:szCs w:val="28"/>
        </w:rPr>
        <w:t>not only be economically productive but will give</w:t>
      </w:r>
      <w:r w:rsidR="009E3191" w:rsidRPr="007D2DE7">
        <w:rPr>
          <w:rFonts w:ascii="Gill Sans MT" w:hAnsi="Gill Sans MT"/>
          <w:sz w:val="28"/>
          <w:szCs w:val="28"/>
        </w:rPr>
        <w:t xml:space="preserve"> peace to the soul, as the God of </w:t>
      </w:r>
      <w:r w:rsidR="009E3191" w:rsidRPr="007D2DE7">
        <w:rPr>
          <w:rFonts w:ascii="Gill Sans MT" w:hAnsi="Gill Sans MT"/>
          <w:i/>
          <w:iCs/>
          <w:sz w:val="28"/>
          <w:szCs w:val="28"/>
        </w:rPr>
        <w:t>Modern Painters</w:t>
      </w:r>
      <w:r w:rsidR="009E3191" w:rsidRPr="007D2DE7">
        <w:rPr>
          <w:rFonts w:ascii="Gill Sans MT" w:hAnsi="Gill Sans MT"/>
          <w:sz w:val="28"/>
          <w:szCs w:val="28"/>
        </w:rPr>
        <w:t xml:space="preserve"> intended: that is to say, it will be beautiful and peaceful, but also f</w:t>
      </w:r>
      <w:r w:rsidR="009E3191" w:rsidRPr="007D2DE7">
        <w:rPr>
          <w:rFonts w:ascii="Gill Sans MT" w:hAnsi="Gill Sans MT"/>
          <w:i/>
          <w:iCs/>
          <w:sz w:val="28"/>
          <w:szCs w:val="28"/>
        </w:rPr>
        <w:t xml:space="preserve">ruitful </w:t>
      </w:r>
      <w:r w:rsidR="009E3191" w:rsidRPr="007D2DE7">
        <w:rPr>
          <w:rFonts w:ascii="Gill Sans MT" w:hAnsi="Gill Sans MT"/>
          <w:sz w:val="28"/>
          <w:szCs w:val="28"/>
        </w:rPr>
        <w:t>– for Ruskin, I suspect, a biblical word but one that implies economic gain. God will give us the land to steward and we will support ourselves on the proceeds. There is no sense here of the land simply offering up its gifts to the idle.</w:t>
      </w:r>
    </w:p>
    <w:p w14:paraId="69758D73" w14:textId="240761C0"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lastRenderedPageBreak/>
        <w:tab/>
        <w:t xml:space="preserve">So the critique leads us on to a picture of how we might live, and the ultimate hope is that this dreamed-of England, so different from the familiar one, will be ‘a happy England’. ‘Happy’ looks like the simplest of all these words, but it is a word that Ruskin used much more frequently than </w:t>
      </w:r>
      <w:r w:rsidR="00E833C9">
        <w:rPr>
          <w:rFonts w:ascii="Gill Sans MT" w:hAnsi="Gill Sans MT"/>
          <w:sz w:val="28"/>
          <w:szCs w:val="28"/>
        </w:rPr>
        <w:t>most of us</w:t>
      </w:r>
      <w:r w:rsidRPr="007D2DE7">
        <w:rPr>
          <w:rFonts w:ascii="Gill Sans MT" w:hAnsi="Gill Sans MT"/>
          <w:sz w:val="28"/>
          <w:szCs w:val="28"/>
        </w:rPr>
        <w:t xml:space="preserve"> notice. Perhaps he had in mind an antagonist, the Utilitarian philosopher Jeremy Bentham, who wrote that ‘the greatest happiness of the greatest number </w:t>
      </w:r>
      <w:r w:rsidR="00E806B5">
        <w:rPr>
          <w:rFonts w:ascii="Gill Sans MT" w:hAnsi="Gill Sans MT"/>
          <w:sz w:val="28"/>
          <w:szCs w:val="28"/>
        </w:rPr>
        <w:t>…</w:t>
      </w:r>
      <w:r w:rsidR="00BB322F">
        <w:rPr>
          <w:rFonts w:ascii="Gill Sans MT" w:hAnsi="Gill Sans MT"/>
          <w:sz w:val="28"/>
          <w:szCs w:val="28"/>
        </w:rPr>
        <w:t xml:space="preserve"> is</w:t>
      </w:r>
      <w:r w:rsidRPr="007D2DE7">
        <w:rPr>
          <w:rFonts w:ascii="Gill Sans MT" w:hAnsi="Gill Sans MT"/>
          <w:sz w:val="28"/>
          <w:szCs w:val="28"/>
        </w:rPr>
        <w:t xml:space="preserve"> the </w:t>
      </w:r>
      <w:r w:rsidR="00BB322F">
        <w:rPr>
          <w:rFonts w:ascii="Gill Sans MT" w:hAnsi="Gill Sans MT"/>
          <w:sz w:val="28"/>
          <w:szCs w:val="28"/>
        </w:rPr>
        <w:t>measure of right and wrong’</w:t>
      </w:r>
      <w:r w:rsidRPr="007D2DE7">
        <w:rPr>
          <w:rFonts w:ascii="Gill Sans MT" w:hAnsi="Gill Sans MT"/>
          <w:sz w:val="28"/>
          <w:szCs w:val="28"/>
        </w:rPr>
        <w:t>.</w:t>
      </w:r>
      <w:r w:rsidR="00E833C9">
        <w:rPr>
          <w:rStyle w:val="FootnoteReference"/>
          <w:rFonts w:ascii="Gill Sans MT" w:hAnsi="Gill Sans MT"/>
          <w:sz w:val="28"/>
          <w:szCs w:val="28"/>
        </w:rPr>
        <w:footnoteReference w:id="16"/>
      </w:r>
      <w:r w:rsidRPr="007D2DE7">
        <w:rPr>
          <w:rFonts w:ascii="Gill Sans MT" w:hAnsi="Gill Sans MT"/>
          <w:sz w:val="28"/>
          <w:szCs w:val="28"/>
        </w:rPr>
        <w:t xml:space="preserve"> Ruskin says something to compare and contrast with Bentham in a famous passage from </w:t>
      </w:r>
      <w:r w:rsidRPr="007D2DE7">
        <w:rPr>
          <w:rFonts w:ascii="Gill Sans MT" w:hAnsi="Gill Sans MT"/>
          <w:i/>
          <w:iCs/>
          <w:sz w:val="28"/>
          <w:szCs w:val="28"/>
        </w:rPr>
        <w:t>Unto this Last</w:t>
      </w:r>
      <w:r w:rsidRPr="007D2DE7">
        <w:rPr>
          <w:rFonts w:ascii="Gill Sans MT" w:hAnsi="Gill Sans MT"/>
          <w:sz w:val="28"/>
          <w:szCs w:val="28"/>
        </w:rPr>
        <w:t xml:space="preserve">: </w:t>
      </w:r>
    </w:p>
    <w:p w14:paraId="5DC06EAF" w14:textId="77777777" w:rsidR="009E3191" w:rsidRPr="007D2DE7" w:rsidRDefault="009E3191" w:rsidP="009E3191">
      <w:pPr>
        <w:spacing w:after="0" w:line="240" w:lineRule="auto"/>
        <w:rPr>
          <w:rFonts w:ascii="Gill Sans MT" w:hAnsi="Gill Sans MT"/>
          <w:sz w:val="28"/>
          <w:szCs w:val="28"/>
        </w:rPr>
      </w:pPr>
    </w:p>
    <w:p w14:paraId="3A631DB8" w14:textId="715F6BB2" w:rsidR="009E3191" w:rsidRPr="007D2DE7" w:rsidRDefault="009E3191" w:rsidP="00AF65B6">
      <w:pPr>
        <w:spacing w:before="240" w:after="0" w:line="240" w:lineRule="auto"/>
        <w:ind w:left="720"/>
        <w:rPr>
          <w:rFonts w:ascii="Gill Sans MT" w:hAnsi="Gill Sans MT"/>
          <w:sz w:val="28"/>
          <w:szCs w:val="28"/>
        </w:rPr>
      </w:pPr>
      <w:r w:rsidRPr="007D2DE7">
        <w:rPr>
          <w:rFonts w:ascii="Gill Sans MT" w:hAnsi="Gill Sans MT"/>
          <w:sz w:val="28"/>
          <w:szCs w:val="28"/>
        </w:rPr>
        <w:t>THERE IS NO WEALTH BUT LIFE. ... That country is the richest which nourishes the greatest number of noble and happy human beings…</w:t>
      </w:r>
      <w:r w:rsidR="00AF65B6">
        <w:rPr>
          <w:rFonts w:ascii="Gill Sans MT" w:hAnsi="Gill Sans MT"/>
          <w:sz w:val="28"/>
          <w:szCs w:val="28"/>
        </w:rPr>
        <w:t xml:space="preserve"> (17.105)</w:t>
      </w:r>
    </w:p>
    <w:p w14:paraId="0777F623" w14:textId="77777777" w:rsidR="009E3191" w:rsidRPr="007D2DE7" w:rsidRDefault="009E3191" w:rsidP="009E3191">
      <w:pPr>
        <w:spacing w:after="0" w:line="240" w:lineRule="auto"/>
        <w:rPr>
          <w:rFonts w:ascii="Gill Sans MT" w:hAnsi="Gill Sans MT"/>
          <w:sz w:val="28"/>
          <w:szCs w:val="28"/>
        </w:rPr>
      </w:pPr>
    </w:p>
    <w:p w14:paraId="202A4B79" w14:textId="4024F466"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w:t>
      </w:r>
      <w:r w:rsidRPr="007D2DE7">
        <w:rPr>
          <w:rFonts w:ascii="Gill Sans MT" w:hAnsi="Gill Sans MT"/>
          <w:i/>
          <w:iCs/>
          <w:sz w:val="28"/>
          <w:szCs w:val="28"/>
        </w:rPr>
        <w:t>Happy</w:t>
      </w:r>
      <w:r w:rsidRPr="007D2DE7">
        <w:rPr>
          <w:rFonts w:ascii="Gill Sans MT" w:hAnsi="Gill Sans MT"/>
          <w:sz w:val="28"/>
          <w:szCs w:val="28"/>
        </w:rPr>
        <w:t xml:space="preserve"> human beings.’ I do</w:t>
      </w:r>
      <w:r w:rsidR="00E806B5">
        <w:rPr>
          <w:rFonts w:ascii="Gill Sans MT" w:hAnsi="Gill Sans MT"/>
          <w:sz w:val="28"/>
          <w:szCs w:val="28"/>
        </w:rPr>
        <w:t xml:space="preserve"> not</w:t>
      </w:r>
      <w:r w:rsidRPr="007D2DE7">
        <w:rPr>
          <w:rFonts w:ascii="Gill Sans MT" w:hAnsi="Gill Sans MT"/>
          <w:sz w:val="28"/>
          <w:szCs w:val="28"/>
        </w:rPr>
        <w:t xml:space="preserve"> think Ruskin is saying anything difficult here. It</w:t>
      </w:r>
      <w:r w:rsidR="00E806B5">
        <w:rPr>
          <w:rFonts w:ascii="Gill Sans MT" w:hAnsi="Gill Sans MT"/>
          <w:sz w:val="28"/>
          <w:szCs w:val="28"/>
        </w:rPr>
        <w:t xml:space="preserve"> i</w:t>
      </w:r>
      <w:r w:rsidRPr="007D2DE7">
        <w:rPr>
          <w:rFonts w:ascii="Gill Sans MT" w:hAnsi="Gill Sans MT"/>
          <w:sz w:val="28"/>
          <w:szCs w:val="28"/>
        </w:rPr>
        <w:t xml:space="preserve">s a truism that love </w:t>
      </w:r>
      <w:r w:rsidR="00E806B5">
        <w:rPr>
          <w:rFonts w:ascii="Gill Sans MT" w:hAnsi="Gill Sans MT"/>
          <w:sz w:val="28"/>
          <w:szCs w:val="28"/>
        </w:rPr>
        <w:t>and</w:t>
      </w:r>
      <w:r w:rsidRPr="007D2DE7">
        <w:rPr>
          <w:rFonts w:ascii="Gill Sans MT" w:hAnsi="Gill Sans MT"/>
          <w:sz w:val="28"/>
          <w:szCs w:val="28"/>
        </w:rPr>
        <w:t xml:space="preserve"> happiness</w:t>
      </w:r>
      <w:r w:rsidR="00E806B5">
        <w:rPr>
          <w:rFonts w:ascii="Gill Sans MT" w:hAnsi="Gill Sans MT"/>
          <w:sz w:val="28"/>
          <w:szCs w:val="28"/>
        </w:rPr>
        <w:t xml:space="preserve"> cannot be bought</w:t>
      </w:r>
      <w:r w:rsidRPr="007D2DE7">
        <w:rPr>
          <w:rFonts w:ascii="Gill Sans MT" w:hAnsi="Gill Sans MT"/>
          <w:sz w:val="28"/>
          <w:szCs w:val="28"/>
        </w:rPr>
        <w:t xml:space="preserve">. But it is always useful with Ruskin to look at the sources of words, their ancient meanings and their etymologies. ‘Fors clavigera’ means, among other things, </w:t>
      </w:r>
      <w:r w:rsidR="004E5CAD">
        <w:rPr>
          <w:rFonts w:ascii="Gill Sans MT" w:hAnsi="Gill Sans MT"/>
          <w:sz w:val="28"/>
          <w:szCs w:val="28"/>
        </w:rPr>
        <w:t>F</w:t>
      </w:r>
      <w:r w:rsidRPr="004E5CAD">
        <w:rPr>
          <w:rFonts w:ascii="Gill Sans MT" w:hAnsi="Gill Sans MT"/>
          <w:sz w:val="28"/>
          <w:szCs w:val="28"/>
        </w:rPr>
        <w:t>ortune</w:t>
      </w:r>
      <w:r w:rsidR="00BB322F" w:rsidRPr="004E5CAD">
        <w:rPr>
          <w:rFonts w:ascii="Gill Sans MT" w:hAnsi="Gill Sans MT"/>
          <w:sz w:val="28"/>
          <w:szCs w:val="28"/>
        </w:rPr>
        <w:t xml:space="preserve"> </w:t>
      </w:r>
      <w:r w:rsidR="004E5CAD" w:rsidRPr="004E5CAD">
        <w:rPr>
          <w:rFonts w:ascii="Gill Sans MT" w:hAnsi="Gill Sans MT"/>
          <w:sz w:val="28"/>
          <w:szCs w:val="28"/>
        </w:rPr>
        <w:t>‘</w:t>
      </w:r>
      <w:r w:rsidR="00BB322F" w:rsidRPr="004E5CAD">
        <w:rPr>
          <w:rFonts w:ascii="Gill Sans MT" w:hAnsi="Gill Sans MT"/>
          <w:sz w:val="28"/>
          <w:szCs w:val="28"/>
        </w:rPr>
        <w:t>the nail</w:t>
      </w:r>
      <w:r w:rsidR="004E5CAD" w:rsidRPr="004E5CAD">
        <w:rPr>
          <w:rFonts w:ascii="Gill Sans MT" w:hAnsi="Gill Sans MT"/>
          <w:sz w:val="28"/>
          <w:szCs w:val="28"/>
        </w:rPr>
        <w:t>-bearer</w:t>
      </w:r>
      <w:r w:rsidR="00BB322F">
        <w:rPr>
          <w:rFonts w:ascii="Gill Sans MT" w:hAnsi="Gill Sans MT"/>
          <w:sz w:val="28"/>
          <w:szCs w:val="28"/>
        </w:rPr>
        <w:t>’</w:t>
      </w:r>
      <w:r w:rsidR="004E5CAD">
        <w:rPr>
          <w:rFonts w:ascii="Gill Sans MT" w:hAnsi="Gill Sans MT"/>
          <w:sz w:val="28"/>
          <w:szCs w:val="28"/>
        </w:rPr>
        <w:t xml:space="preserve"> (27.28),</w:t>
      </w:r>
      <w:r w:rsidRPr="007D2DE7">
        <w:rPr>
          <w:rFonts w:ascii="Gill Sans MT" w:hAnsi="Gill Sans MT"/>
          <w:sz w:val="28"/>
          <w:szCs w:val="28"/>
        </w:rPr>
        <w:t xml:space="preserve"> and ‘happiness’ (as Ruskin was aware) derives from the old English word ‘hap’, which also means fortune. A happy person is one who has been able to nail down the good fortune that life offers, for it is an assumption of Ruskin’s teaching that the world includes the conditions of paradise, did we allow ourselves to see them and grasp them.</w:t>
      </w:r>
    </w:p>
    <w:p w14:paraId="119E21A0" w14:textId="1C2423A0"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rPr>
        <w:tab/>
        <w:t xml:space="preserve">If we say that the Guild was not a success, what do we mean exactly? To begin with, Ruskin was not a natural administrator. To give one simple example of that, there is no single and reliable record of the </w:t>
      </w:r>
      <w:r w:rsidR="00BB322F">
        <w:rPr>
          <w:rFonts w:ascii="Gill Sans MT" w:hAnsi="Gill Sans MT"/>
          <w:sz w:val="28"/>
          <w:szCs w:val="28"/>
        </w:rPr>
        <w:t>Companionship during his nearly thirty years as</w:t>
      </w:r>
      <w:r w:rsidRPr="007D2DE7">
        <w:rPr>
          <w:rFonts w:ascii="Gill Sans MT" w:hAnsi="Gill Sans MT"/>
          <w:sz w:val="28"/>
          <w:szCs w:val="28"/>
        </w:rPr>
        <w:t xml:space="preserve"> </w:t>
      </w:r>
      <w:r w:rsidR="00BB322F">
        <w:rPr>
          <w:rFonts w:ascii="Gill Sans MT" w:hAnsi="Gill Sans MT"/>
          <w:sz w:val="28"/>
          <w:szCs w:val="28"/>
        </w:rPr>
        <w:t>a</w:t>
      </w:r>
      <w:r w:rsidRPr="007D2DE7">
        <w:rPr>
          <w:rFonts w:ascii="Gill Sans MT" w:hAnsi="Gill Sans MT"/>
          <w:sz w:val="28"/>
          <w:szCs w:val="28"/>
        </w:rPr>
        <w:t xml:space="preserve">s Master. The </w:t>
      </w:r>
      <w:r w:rsidR="00BB322F">
        <w:rPr>
          <w:rFonts w:ascii="Gill Sans MT" w:hAnsi="Gill Sans MT"/>
          <w:sz w:val="28"/>
          <w:szCs w:val="28"/>
        </w:rPr>
        <w:t>clos</w:t>
      </w:r>
      <w:r w:rsidRPr="007D2DE7">
        <w:rPr>
          <w:rFonts w:ascii="Gill Sans MT" w:hAnsi="Gill Sans MT"/>
          <w:sz w:val="28"/>
          <w:szCs w:val="28"/>
        </w:rPr>
        <w:t>est to such a thing we have is a list of thirty-one names written on the flyleaf of an illuminated Bible! And the list does not include the names of several people known to have been Companions. To make matters worse, Ruskin’s mental health began to fail in the course of the 1870s</w:t>
      </w:r>
      <w:r w:rsidR="00BB322F">
        <w:rPr>
          <w:rFonts w:ascii="Gill Sans MT" w:hAnsi="Gill Sans MT"/>
          <w:sz w:val="28"/>
          <w:szCs w:val="28"/>
        </w:rPr>
        <w:t>,</w:t>
      </w:r>
      <w:r w:rsidRPr="007D2DE7">
        <w:rPr>
          <w:rFonts w:ascii="Gill Sans MT" w:hAnsi="Gill Sans MT"/>
          <w:sz w:val="28"/>
          <w:szCs w:val="28"/>
        </w:rPr>
        <w:t xml:space="preserve"> and in 1878 – the year in which, after seven years, he finally managed to agree the name Guild of St George with Companies House – he suffered the first of seven mental breakdowns. It is noteworthy that several of his closest followers never signed up, </w:t>
      </w:r>
      <w:r w:rsidR="00BB322F">
        <w:rPr>
          <w:rFonts w:ascii="Gill Sans MT" w:hAnsi="Gill Sans MT"/>
          <w:sz w:val="28"/>
          <w:szCs w:val="28"/>
        </w:rPr>
        <w:t>no doubt</w:t>
      </w:r>
      <w:r w:rsidRPr="007D2DE7">
        <w:rPr>
          <w:rFonts w:ascii="Gill Sans MT" w:hAnsi="Gill Sans MT"/>
          <w:sz w:val="28"/>
          <w:szCs w:val="28"/>
        </w:rPr>
        <w:t xml:space="preserve"> because</w:t>
      </w:r>
      <w:r w:rsidR="00BB322F">
        <w:rPr>
          <w:rFonts w:ascii="Gill Sans MT" w:hAnsi="Gill Sans MT"/>
          <w:sz w:val="28"/>
          <w:szCs w:val="28"/>
        </w:rPr>
        <w:t xml:space="preserve"> in some cases</w:t>
      </w:r>
      <w:r w:rsidRPr="007D2DE7">
        <w:rPr>
          <w:rFonts w:ascii="Gill Sans MT" w:hAnsi="Gill Sans MT"/>
          <w:sz w:val="28"/>
          <w:szCs w:val="28"/>
        </w:rPr>
        <w:t xml:space="preserve"> they feared his instability and its possible consequences. </w:t>
      </w:r>
    </w:p>
    <w:p w14:paraId="7A7CA13B" w14:textId="781EDA04" w:rsidR="009E3191" w:rsidRDefault="009E3191" w:rsidP="00B36860">
      <w:pPr>
        <w:spacing w:after="0" w:line="240" w:lineRule="auto"/>
        <w:ind w:firstLine="720"/>
        <w:rPr>
          <w:rFonts w:ascii="Gill Sans MT" w:hAnsi="Gill Sans MT"/>
          <w:sz w:val="28"/>
          <w:szCs w:val="28"/>
        </w:rPr>
      </w:pPr>
      <w:r w:rsidRPr="007D2DE7">
        <w:rPr>
          <w:rFonts w:ascii="Gill Sans MT" w:hAnsi="Gill Sans MT"/>
          <w:sz w:val="28"/>
          <w:szCs w:val="28"/>
        </w:rPr>
        <w:t>At the same time, when Ruskin was struck by a compelling project, he poured funds and passion into it. St George’s Museum in Sheffield, started in 1875, is the prime example</w:t>
      </w:r>
      <w:r w:rsidR="00FF5430">
        <w:rPr>
          <w:rFonts w:ascii="Gill Sans MT" w:hAnsi="Gill Sans MT"/>
          <w:sz w:val="28"/>
          <w:szCs w:val="28"/>
        </w:rPr>
        <w:t xml:space="preserve">. </w:t>
      </w:r>
      <w:r w:rsidRPr="007D2DE7">
        <w:rPr>
          <w:rFonts w:ascii="Gill Sans MT" w:hAnsi="Gill Sans MT"/>
          <w:sz w:val="28"/>
          <w:szCs w:val="28"/>
        </w:rPr>
        <w:t>There is no museum in the world like it and the substance of it has survived many vicissitudes. In the mid</w:t>
      </w:r>
      <w:r w:rsidR="00BB322F">
        <w:rPr>
          <w:rFonts w:ascii="Gill Sans MT" w:hAnsi="Gill Sans MT"/>
          <w:sz w:val="28"/>
          <w:szCs w:val="28"/>
        </w:rPr>
        <w:t>-</w:t>
      </w:r>
      <w:r w:rsidRPr="007D2DE7">
        <w:rPr>
          <w:rFonts w:ascii="Gill Sans MT" w:hAnsi="Gill Sans MT"/>
          <w:sz w:val="28"/>
          <w:szCs w:val="28"/>
        </w:rPr>
        <w:t xml:space="preserve">twentieth century, Ruskin’s reputation went into what looked like terminal decline and in 1951 the Collection lost the support of the Sheffield authorities with the result that </w:t>
      </w:r>
      <w:r w:rsidRPr="007D2DE7">
        <w:rPr>
          <w:rFonts w:ascii="Gill Sans MT" w:hAnsi="Gill Sans MT"/>
          <w:sz w:val="28"/>
          <w:szCs w:val="28"/>
        </w:rPr>
        <w:lastRenderedPageBreak/>
        <w:t xml:space="preserve">for about thirty years it was kept in storage in the art department of Reading University. Yet in the early 1980s it was brought back to Sheffield and is now </w:t>
      </w:r>
      <w:r w:rsidR="00FF5430">
        <w:rPr>
          <w:rFonts w:ascii="Gill Sans MT" w:hAnsi="Gill Sans MT"/>
          <w:sz w:val="28"/>
          <w:szCs w:val="28"/>
        </w:rPr>
        <w:t>kept and selectively displayed</w:t>
      </w:r>
      <w:r w:rsidRPr="007D2DE7">
        <w:rPr>
          <w:rFonts w:ascii="Gill Sans MT" w:hAnsi="Gill Sans MT"/>
          <w:sz w:val="28"/>
          <w:szCs w:val="28"/>
        </w:rPr>
        <w:t xml:space="preserve"> in the city’s Millennium Gallery, built in 1999.</w:t>
      </w:r>
    </w:p>
    <w:p w14:paraId="074F653E" w14:textId="4D31F9BA" w:rsidR="009D3C15" w:rsidRDefault="009D3C15" w:rsidP="009D3C15">
      <w:pPr>
        <w:spacing w:after="0" w:line="240" w:lineRule="auto"/>
        <w:rPr>
          <w:rFonts w:ascii="Gill Sans MT" w:hAnsi="Gill Sans MT"/>
          <w:sz w:val="28"/>
          <w:szCs w:val="28"/>
        </w:rPr>
      </w:pPr>
    </w:p>
    <w:p w14:paraId="11463934" w14:textId="659BF6BD" w:rsidR="009D3C15" w:rsidRDefault="009D3C15" w:rsidP="009D3C15">
      <w:pPr>
        <w:spacing w:after="0" w:line="240" w:lineRule="auto"/>
        <w:jc w:val="center"/>
        <w:rPr>
          <w:rFonts w:ascii="Gill Sans MT" w:hAnsi="Gill Sans MT"/>
          <w:color w:val="FF0000"/>
          <w:sz w:val="28"/>
          <w:szCs w:val="28"/>
        </w:rPr>
      </w:pPr>
      <w:r>
        <w:rPr>
          <w:rFonts w:ascii="Gill Sans MT" w:hAnsi="Gill Sans MT"/>
          <w:noProof/>
          <w:sz w:val="28"/>
          <w:szCs w:val="28"/>
        </w:rPr>
        <w:drawing>
          <wp:inline distT="0" distB="0" distL="0" distR="0" wp14:anchorId="6B251292" wp14:editId="084648DA">
            <wp:extent cx="3117850" cy="2436465"/>
            <wp:effectExtent l="0" t="0" r="6350" b="2540"/>
            <wp:docPr id="9" name="Picture 9" descr="A room with pictures on the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oom with pictures on the wall&#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8077" cy="2444457"/>
                    </a:xfrm>
                    <a:prstGeom prst="rect">
                      <a:avLst/>
                    </a:prstGeom>
                  </pic:spPr>
                </pic:pic>
              </a:graphicData>
            </a:graphic>
          </wp:inline>
        </w:drawing>
      </w:r>
    </w:p>
    <w:p w14:paraId="153FE3BD" w14:textId="5E7AE78E" w:rsidR="009D3C15" w:rsidRPr="009D3C15" w:rsidRDefault="009D3C15" w:rsidP="009D3C15">
      <w:pPr>
        <w:spacing w:after="0" w:line="240" w:lineRule="auto"/>
        <w:jc w:val="center"/>
        <w:rPr>
          <w:rFonts w:ascii="Gill Sans MT" w:hAnsi="Gill Sans MT"/>
          <w:sz w:val="20"/>
          <w:szCs w:val="20"/>
        </w:rPr>
      </w:pPr>
      <w:r w:rsidRPr="009D3C15">
        <w:rPr>
          <w:rFonts w:ascii="Gill Sans MT" w:hAnsi="Gill Sans MT"/>
          <w:sz w:val="20"/>
          <w:szCs w:val="20"/>
        </w:rPr>
        <w:t>St George’s Museum, Walkley, near Sheffield. The interior in the 1880s.</w:t>
      </w:r>
    </w:p>
    <w:p w14:paraId="578752E2" w14:textId="77777777" w:rsidR="009D3C15" w:rsidRDefault="009E3191" w:rsidP="009E3191">
      <w:pPr>
        <w:spacing w:after="0" w:line="240" w:lineRule="auto"/>
        <w:rPr>
          <w:rFonts w:ascii="Gill Sans MT" w:hAnsi="Gill Sans MT"/>
          <w:color w:val="FF0000"/>
          <w:sz w:val="28"/>
          <w:szCs w:val="28"/>
        </w:rPr>
      </w:pPr>
      <w:r w:rsidRPr="007D2DE7">
        <w:rPr>
          <w:rFonts w:ascii="Gill Sans MT" w:hAnsi="Gill Sans MT"/>
          <w:color w:val="FF0000"/>
          <w:sz w:val="28"/>
          <w:szCs w:val="28"/>
        </w:rPr>
        <w:tab/>
      </w:r>
    </w:p>
    <w:p w14:paraId="58929722" w14:textId="4B273093" w:rsidR="009E3191" w:rsidRDefault="009E3191" w:rsidP="00820AB0">
      <w:pPr>
        <w:spacing w:after="0" w:line="240" w:lineRule="auto"/>
        <w:ind w:firstLine="720"/>
        <w:rPr>
          <w:rFonts w:ascii="Gill Sans MT" w:hAnsi="Gill Sans MT"/>
          <w:sz w:val="28"/>
          <w:szCs w:val="28"/>
        </w:rPr>
      </w:pPr>
      <w:r w:rsidRPr="007D2DE7">
        <w:rPr>
          <w:rFonts w:ascii="Gill Sans MT" w:hAnsi="Gill Sans MT"/>
          <w:sz w:val="28"/>
          <w:szCs w:val="28"/>
        </w:rPr>
        <w:t>Those who work for the Guild have long been conscious that th</w:t>
      </w:r>
      <w:r w:rsidR="00B36860">
        <w:rPr>
          <w:rFonts w:ascii="Gill Sans MT" w:hAnsi="Gill Sans MT"/>
          <w:sz w:val="28"/>
          <w:szCs w:val="28"/>
        </w:rPr>
        <w:t>e</w:t>
      </w:r>
      <w:r w:rsidRPr="007D2DE7">
        <w:rPr>
          <w:rFonts w:ascii="Gill Sans MT" w:hAnsi="Gill Sans MT"/>
          <w:sz w:val="28"/>
          <w:szCs w:val="28"/>
        </w:rPr>
        <w:t xml:space="preserve"> Collection is dear to the hearts of Sheffield people, many of whom have some sense that Ruskin gave it to their fore</w:t>
      </w:r>
      <w:r w:rsidR="00E806B5">
        <w:rPr>
          <w:rFonts w:ascii="Gill Sans MT" w:hAnsi="Gill Sans MT"/>
          <w:sz w:val="28"/>
          <w:szCs w:val="28"/>
        </w:rPr>
        <w:t>bear</w:t>
      </w:r>
      <w:r w:rsidRPr="007D2DE7">
        <w:rPr>
          <w:rFonts w:ascii="Gill Sans MT" w:hAnsi="Gill Sans MT"/>
          <w:sz w:val="28"/>
          <w:szCs w:val="28"/>
        </w:rPr>
        <w:t xml:space="preserve">s at his own expense at a time when the conditions of life for </w:t>
      </w:r>
      <w:r w:rsidR="00B36860">
        <w:rPr>
          <w:rFonts w:ascii="Gill Sans MT" w:hAnsi="Gill Sans MT"/>
          <w:sz w:val="28"/>
          <w:szCs w:val="28"/>
        </w:rPr>
        <w:t xml:space="preserve">the </w:t>
      </w:r>
      <w:r w:rsidR="00E806B5">
        <w:rPr>
          <w:rFonts w:ascii="Gill Sans MT" w:hAnsi="Gill Sans MT"/>
          <w:sz w:val="28"/>
          <w:szCs w:val="28"/>
        </w:rPr>
        <w:t>metal</w:t>
      </w:r>
      <w:r w:rsidR="00B36860">
        <w:rPr>
          <w:rFonts w:ascii="Gill Sans MT" w:hAnsi="Gill Sans MT"/>
          <w:sz w:val="28"/>
          <w:szCs w:val="28"/>
        </w:rPr>
        <w:t>workers</w:t>
      </w:r>
      <w:r w:rsidRPr="007D2DE7">
        <w:rPr>
          <w:rFonts w:ascii="Gill Sans MT" w:hAnsi="Gill Sans MT"/>
          <w:sz w:val="28"/>
          <w:szCs w:val="28"/>
        </w:rPr>
        <w:t xml:space="preserve"> were as dire as can be imagined. Frequently moved by expressions of loyalty and gratitude towards Ruskin, often from people without the education to make much of his writings, I began to think about ways of deepening the Guild’s link with the city and in 2015 we launched a </w:t>
      </w:r>
      <w:r w:rsidR="00E806B5">
        <w:rPr>
          <w:rFonts w:ascii="Gill Sans MT" w:hAnsi="Gill Sans MT"/>
          <w:sz w:val="28"/>
          <w:szCs w:val="28"/>
        </w:rPr>
        <w:t xml:space="preserve">five-year </w:t>
      </w:r>
      <w:r w:rsidRPr="007D2DE7">
        <w:rPr>
          <w:rFonts w:ascii="Gill Sans MT" w:hAnsi="Gill Sans MT"/>
          <w:sz w:val="28"/>
          <w:szCs w:val="28"/>
        </w:rPr>
        <w:t xml:space="preserve">project called ‘Ruskin in Sheffield’. Taking over as Master in 2009, I had begun to feel a problem in the Guild’s position. We had inherited important properties from Ruskin’s day, but those properties had lost much of their function. The Collection was not unappreciated, but Ruskin had created it to change </w:t>
      </w:r>
      <w:r w:rsidR="00E806B5">
        <w:rPr>
          <w:rFonts w:ascii="Gill Sans MT" w:hAnsi="Gill Sans MT"/>
          <w:sz w:val="28"/>
          <w:szCs w:val="28"/>
        </w:rPr>
        <w:t>people’s</w:t>
      </w:r>
      <w:r w:rsidRPr="007D2DE7">
        <w:rPr>
          <w:rFonts w:ascii="Gill Sans MT" w:hAnsi="Gill Sans MT"/>
          <w:sz w:val="28"/>
          <w:szCs w:val="28"/>
        </w:rPr>
        <w:t xml:space="preserve"> lives. With the Collection now located in the city centre, it </w:t>
      </w:r>
      <w:r w:rsidR="00B84BEF">
        <w:rPr>
          <w:rFonts w:ascii="Gill Sans MT" w:hAnsi="Gill Sans MT"/>
          <w:sz w:val="28"/>
          <w:szCs w:val="28"/>
        </w:rPr>
        <w:t>had become our responsibility</w:t>
      </w:r>
      <w:r w:rsidRPr="007D2DE7">
        <w:rPr>
          <w:rFonts w:ascii="Gill Sans MT" w:hAnsi="Gill Sans MT"/>
          <w:sz w:val="28"/>
          <w:szCs w:val="28"/>
        </w:rPr>
        <w:t xml:space="preserve"> to reach out into the communities outside that centre. </w:t>
      </w:r>
      <w:r w:rsidR="00B84BEF">
        <w:rPr>
          <w:rFonts w:ascii="Gill Sans MT" w:hAnsi="Gill Sans MT"/>
          <w:sz w:val="28"/>
          <w:szCs w:val="28"/>
        </w:rPr>
        <w:t>U</w:t>
      </w:r>
      <w:r w:rsidRPr="007D2DE7">
        <w:rPr>
          <w:rFonts w:ascii="Gill Sans MT" w:hAnsi="Gill Sans MT"/>
          <w:sz w:val="28"/>
          <w:szCs w:val="28"/>
        </w:rPr>
        <w:t xml:space="preserve">nder the leadership of an inspired communicator and enthusiast named Ruth Nutter, </w:t>
      </w:r>
      <w:r w:rsidR="00B84BEF">
        <w:rPr>
          <w:rFonts w:ascii="Gill Sans MT" w:hAnsi="Gill Sans MT"/>
          <w:sz w:val="28"/>
          <w:szCs w:val="28"/>
        </w:rPr>
        <w:t>‘</w:t>
      </w:r>
      <w:r w:rsidR="00B84BEF" w:rsidRPr="007D2DE7">
        <w:rPr>
          <w:rFonts w:ascii="Gill Sans MT" w:hAnsi="Gill Sans MT"/>
          <w:sz w:val="28"/>
          <w:szCs w:val="28"/>
        </w:rPr>
        <w:t>Ruskin in Sheffield</w:t>
      </w:r>
      <w:r w:rsidR="00B84BEF">
        <w:rPr>
          <w:rFonts w:ascii="Gill Sans MT" w:hAnsi="Gill Sans MT"/>
          <w:sz w:val="28"/>
          <w:szCs w:val="28"/>
        </w:rPr>
        <w:t>’</w:t>
      </w:r>
      <w:r w:rsidR="00B84BEF" w:rsidRPr="007D2DE7">
        <w:rPr>
          <w:rFonts w:ascii="Gill Sans MT" w:hAnsi="Gill Sans MT"/>
          <w:sz w:val="28"/>
          <w:szCs w:val="28"/>
        </w:rPr>
        <w:t xml:space="preserve"> </w:t>
      </w:r>
      <w:r w:rsidRPr="007D2DE7">
        <w:rPr>
          <w:rFonts w:ascii="Gill Sans MT" w:hAnsi="Gill Sans MT"/>
          <w:sz w:val="28"/>
          <w:szCs w:val="28"/>
        </w:rPr>
        <w:t xml:space="preserve">has attracted </w:t>
      </w:r>
      <w:r w:rsidR="00E806B5">
        <w:rPr>
          <w:rFonts w:ascii="Gill Sans MT" w:hAnsi="Gill Sans MT"/>
          <w:sz w:val="28"/>
          <w:szCs w:val="28"/>
        </w:rPr>
        <w:t>some 25,000, adults and children,</w:t>
      </w:r>
      <w:r w:rsidRPr="007D2DE7">
        <w:rPr>
          <w:rFonts w:ascii="Gill Sans MT" w:hAnsi="Gill Sans MT"/>
          <w:sz w:val="28"/>
          <w:szCs w:val="28"/>
        </w:rPr>
        <w:t xml:space="preserve"> to engage in </w:t>
      </w:r>
      <w:r w:rsidR="00B84BEF">
        <w:rPr>
          <w:rFonts w:ascii="Gill Sans MT" w:hAnsi="Gill Sans MT"/>
          <w:sz w:val="28"/>
          <w:szCs w:val="28"/>
        </w:rPr>
        <w:t xml:space="preserve">revitalising their communities through </w:t>
      </w:r>
      <w:r w:rsidRPr="007D2DE7">
        <w:rPr>
          <w:rFonts w:ascii="Gill Sans MT" w:hAnsi="Gill Sans MT"/>
          <w:sz w:val="28"/>
          <w:szCs w:val="28"/>
        </w:rPr>
        <w:t>the appreciation and practice of art</w:t>
      </w:r>
      <w:r w:rsidR="00B84BEF">
        <w:rPr>
          <w:rFonts w:ascii="Gill Sans MT" w:hAnsi="Gill Sans MT"/>
          <w:sz w:val="28"/>
          <w:szCs w:val="28"/>
        </w:rPr>
        <w:t xml:space="preserve">. As a result, </w:t>
      </w:r>
      <w:r w:rsidR="00E806B5">
        <w:rPr>
          <w:rFonts w:ascii="Gill Sans MT" w:hAnsi="Gill Sans MT"/>
          <w:sz w:val="28"/>
          <w:szCs w:val="28"/>
        </w:rPr>
        <w:t>since the project started</w:t>
      </w:r>
      <w:r w:rsidRPr="007D2DE7">
        <w:rPr>
          <w:rFonts w:ascii="Gill Sans MT" w:hAnsi="Gill Sans MT"/>
          <w:sz w:val="28"/>
          <w:szCs w:val="28"/>
        </w:rPr>
        <w:t xml:space="preserve">, the Guild has acquired </w:t>
      </w:r>
      <w:r w:rsidR="00B84BEF">
        <w:rPr>
          <w:rFonts w:ascii="Gill Sans MT" w:hAnsi="Gill Sans MT"/>
          <w:sz w:val="28"/>
          <w:szCs w:val="28"/>
        </w:rPr>
        <w:t>some</w:t>
      </w:r>
      <w:r w:rsidRPr="007D2DE7">
        <w:rPr>
          <w:rFonts w:ascii="Gill Sans MT" w:hAnsi="Gill Sans MT"/>
          <w:sz w:val="28"/>
          <w:szCs w:val="28"/>
        </w:rPr>
        <w:t xml:space="preserve"> fifty</w:t>
      </w:r>
      <w:r w:rsidR="00B84BEF">
        <w:rPr>
          <w:rFonts w:ascii="Gill Sans MT" w:hAnsi="Gill Sans MT"/>
          <w:sz w:val="28"/>
          <w:szCs w:val="28"/>
        </w:rPr>
        <w:t xml:space="preserve"> new</w:t>
      </w:r>
      <w:r w:rsidRPr="007D2DE7">
        <w:rPr>
          <w:rFonts w:ascii="Gill Sans MT" w:hAnsi="Gill Sans MT"/>
          <w:sz w:val="28"/>
          <w:szCs w:val="28"/>
        </w:rPr>
        <w:t xml:space="preserve"> Companions from the ordinary Sheffield population. It has been a way of nailing down good fortune.</w:t>
      </w:r>
      <w:r w:rsidR="002A3CA9">
        <w:rPr>
          <w:rStyle w:val="FootnoteReference"/>
          <w:rFonts w:ascii="Gill Sans MT" w:hAnsi="Gill Sans MT"/>
          <w:sz w:val="28"/>
          <w:szCs w:val="28"/>
        </w:rPr>
        <w:footnoteReference w:id="17"/>
      </w:r>
    </w:p>
    <w:p w14:paraId="3E37808D" w14:textId="249DBF1E" w:rsidR="00B60C6C" w:rsidRDefault="00B60C6C" w:rsidP="009E3191">
      <w:pPr>
        <w:spacing w:after="0" w:line="240" w:lineRule="auto"/>
        <w:rPr>
          <w:rFonts w:ascii="Gill Sans MT" w:hAnsi="Gill Sans MT"/>
          <w:sz w:val="28"/>
          <w:szCs w:val="28"/>
        </w:rPr>
      </w:pPr>
    </w:p>
    <w:p w14:paraId="52B9B8F7" w14:textId="79DBE370" w:rsidR="00B60C6C" w:rsidRPr="007D2DE7" w:rsidRDefault="00B60C6C" w:rsidP="00B60C6C">
      <w:pPr>
        <w:spacing w:after="0" w:line="240" w:lineRule="auto"/>
        <w:jc w:val="center"/>
        <w:rPr>
          <w:rFonts w:ascii="Gill Sans MT" w:hAnsi="Gill Sans MT"/>
          <w:sz w:val="28"/>
          <w:szCs w:val="28"/>
        </w:rPr>
      </w:pPr>
      <w:r w:rsidRPr="00B60C6C">
        <w:rPr>
          <w:rFonts w:ascii="Gill Sans MT" w:hAnsi="Gill Sans MT"/>
          <w:noProof/>
          <w:sz w:val="28"/>
          <w:szCs w:val="28"/>
        </w:rPr>
        <w:lastRenderedPageBreak/>
        <w:drawing>
          <wp:inline distT="0" distB="0" distL="0" distR="0" wp14:anchorId="03B12811" wp14:editId="5F8040F6">
            <wp:extent cx="3520597" cy="5607050"/>
            <wp:effectExtent l="0" t="0" r="3810" b="0"/>
            <wp:docPr id="10" name="Picture 4" descr="A sign in front of a brick building&#10;&#10;Description automatically generated">
              <a:extLst xmlns:a="http://schemas.openxmlformats.org/drawingml/2006/main">
                <a:ext uri="{FF2B5EF4-FFF2-40B4-BE49-F238E27FC236}">
                  <a16:creationId xmlns:a16="http://schemas.microsoft.com/office/drawing/2014/main" id="{990CE58D-CD4B-4A76-90EE-66AEF4AF5E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ign in front of a brick building&#10;&#10;Description automatically generated">
                      <a:extLst>
                        <a:ext uri="{FF2B5EF4-FFF2-40B4-BE49-F238E27FC236}">
                          <a16:creationId xmlns:a16="http://schemas.microsoft.com/office/drawing/2014/main" id="{990CE58D-CD4B-4A76-90EE-66AEF4AF5E25}"/>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21609" cy="5608662"/>
                    </a:xfrm>
                    <a:prstGeom prst="rect">
                      <a:avLst/>
                    </a:prstGeom>
                  </pic:spPr>
                </pic:pic>
              </a:graphicData>
            </a:graphic>
          </wp:inline>
        </w:drawing>
      </w:r>
    </w:p>
    <w:p w14:paraId="261C79F4" w14:textId="77777777" w:rsidR="00B60C6C" w:rsidRDefault="009E3191" w:rsidP="009E3191">
      <w:pPr>
        <w:spacing w:after="0" w:line="240" w:lineRule="auto"/>
        <w:rPr>
          <w:rFonts w:ascii="Gill Sans MT" w:hAnsi="Gill Sans MT"/>
          <w:sz w:val="28"/>
          <w:szCs w:val="28"/>
        </w:rPr>
      </w:pPr>
      <w:r w:rsidRPr="007D2DE7">
        <w:rPr>
          <w:rFonts w:ascii="Gill Sans MT" w:hAnsi="Gill Sans MT"/>
          <w:sz w:val="28"/>
          <w:szCs w:val="28"/>
        </w:rPr>
        <w:tab/>
      </w:r>
    </w:p>
    <w:p w14:paraId="76DFD5A4" w14:textId="77777777" w:rsidR="00455248" w:rsidRDefault="00E30774" w:rsidP="00455248">
      <w:pPr>
        <w:spacing w:after="0"/>
        <w:jc w:val="center"/>
        <w:rPr>
          <w:rFonts w:ascii="Gill Sans MT" w:eastAsia="Times New Roman" w:hAnsi="Gill Sans MT"/>
          <w:sz w:val="20"/>
          <w:szCs w:val="20"/>
        </w:rPr>
      </w:pPr>
      <w:r w:rsidRPr="00E30774">
        <w:rPr>
          <w:rFonts w:ascii="Gill Sans MT" w:eastAsia="Times New Roman" w:hAnsi="Gill Sans MT"/>
          <w:sz w:val="20"/>
          <w:szCs w:val="20"/>
        </w:rPr>
        <w:t>John Ruskin’s maxim ’There is no wealth but life’</w:t>
      </w:r>
      <w:r w:rsidR="00362887">
        <w:rPr>
          <w:rFonts w:ascii="Gill Sans MT" w:eastAsia="Times New Roman" w:hAnsi="Gill Sans MT"/>
          <w:sz w:val="20"/>
          <w:szCs w:val="20"/>
        </w:rPr>
        <w:t xml:space="preserve"> </w:t>
      </w:r>
      <w:r w:rsidRPr="00E30774">
        <w:rPr>
          <w:rFonts w:ascii="Gill Sans MT" w:eastAsia="Times New Roman" w:hAnsi="Gill Sans MT"/>
          <w:sz w:val="20"/>
          <w:szCs w:val="20"/>
        </w:rPr>
        <w:t xml:space="preserve">appeared on this </w:t>
      </w:r>
    </w:p>
    <w:p w14:paraId="3E7E48F2" w14:textId="26D93C02" w:rsidR="00362887" w:rsidRDefault="00E30774" w:rsidP="00455248">
      <w:pPr>
        <w:spacing w:after="0"/>
        <w:jc w:val="center"/>
        <w:rPr>
          <w:rFonts w:ascii="Gill Sans MT" w:eastAsia="Times New Roman" w:hAnsi="Gill Sans MT"/>
          <w:sz w:val="20"/>
          <w:szCs w:val="20"/>
        </w:rPr>
      </w:pPr>
      <w:r w:rsidRPr="00E30774">
        <w:rPr>
          <w:rFonts w:ascii="Gill Sans MT" w:eastAsia="Times New Roman" w:hAnsi="Gill Sans MT"/>
          <w:sz w:val="20"/>
          <w:szCs w:val="20"/>
        </w:rPr>
        <w:t>billboard in Walkley in July 2019, apparently signed by Extinction Rebellion</w:t>
      </w:r>
      <w:r>
        <w:rPr>
          <w:rFonts w:ascii="Gill Sans MT" w:eastAsia="Times New Roman" w:hAnsi="Gill Sans MT"/>
          <w:sz w:val="20"/>
          <w:szCs w:val="20"/>
        </w:rPr>
        <w:t xml:space="preserve">, </w:t>
      </w:r>
    </w:p>
    <w:p w14:paraId="0AC263EE" w14:textId="77777777" w:rsidR="00455248" w:rsidRDefault="00E30774" w:rsidP="00362887">
      <w:pPr>
        <w:spacing w:after="0"/>
        <w:jc w:val="center"/>
        <w:rPr>
          <w:rFonts w:ascii="Gill Sans MT" w:eastAsia="Times New Roman" w:hAnsi="Gill Sans MT"/>
          <w:sz w:val="20"/>
          <w:szCs w:val="20"/>
        </w:rPr>
      </w:pPr>
      <w:r>
        <w:rPr>
          <w:rFonts w:ascii="Gill Sans MT" w:eastAsia="Times New Roman" w:hAnsi="Gill Sans MT"/>
          <w:sz w:val="20"/>
          <w:szCs w:val="20"/>
        </w:rPr>
        <w:t>the environmentalist pressure group</w:t>
      </w:r>
      <w:r w:rsidRPr="00E30774">
        <w:rPr>
          <w:rFonts w:ascii="Gill Sans MT" w:eastAsia="Times New Roman" w:hAnsi="Gill Sans MT"/>
          <w:sz w:val="20"/>
          <w:szCs w:val="20"/>
        </w:rPr>
        <w:t xml:space="preserve">. It appears above a mural created by a </w:t>
      </w:r>
    </w:p>
    <w:p w14:paraId="7B8DF7AB" w14:textId="5E80522A" w:rsidR="00E30774" w:rsidRPr="00E30774" w:rsidRDefault="00E30774" w:rsidP="00455248">
      <w:pPr>
        <w:spacing w:after="0"/>
        <w:jc w:val="center"/>
        <w:rPr>
          <w:rFonts w:ascii="Gill Sans MT" w:eastAsia="Times New Roman" w:hAnsi="Gill Sans MT"/>
          <w:sz w:val="20"/>
          <w:szCs w:val="20"/>
        </w:rPr>
      </w:pPr>
      <w:r w:rsidRPr="00E30774">
        <w:rPr>
          <w:rFonts w:ascii="Gill Sans MT" w:eastAsia="Times New Roman" w:hAnsi="Gill Sans MT"/>
          <w:sz w:val="20"/>
          <w:szCs w:val="20"/>
        </w:rPr>
        <w:t>teenager as part of a Ruskin in Sheffield project.</w:t>
      </w:r>
      <w:r w:rsidR="00362887">
        <w:rPr>
          <w:rFonts w:ascii="Gill Sans MT" w:eastAsia="Times New Roman" w:hAnsi="Gill Sans MT"/>
          <w:sz w:val="20"/>
          <w:szCs w:val="20"/>
        </w:rPr>
        <w:t xml:space="preserve"> (Photo: Ruth Nutter.)</w:t>
      </w:r>
    </w:p>
    <w:p w14:paraId="51E8E3F8" w14:textId="77777777" w:rsidR="00B60C6C" w:rsidRDefault="00B60C6C" w:rsidP="00B60C6C">
      <w:pPr>
        <w:spacing w:after="0" w:line="240" w:lineRule="auto"/>
        <w:ind w:firstLine="720"/>
        <w:rPr>
          <w:rFonts w:ascii="Gill Sans MT" w:hAnsi="Gill Sans MT"/>
          <w:sz w:val="28"/>
          <w:szCs w:val="28"/>
        </w:rPr>
      </w:pPr>
    </w:p>
    <w:p w14:paraId="662F1F5B" w14:textId="77777777" w:rsidR="00455248" w:rsidRDefault="00455248" w:rsidP="00B60C6C">
      <w:pPr>
        <w:spacing w:after="0" w:line="240" w:lineRule="auto"/>
        <w:ind w:firstLine="720"/>
        <w:rPr>
          <w:rFonts w:ascii="Gill Sans MT" w:hAnsi="Gill Sans MT"/>
          <w:sz w:val="28"/>
          <w:szCs w:val="28"/>
        </w:rPr>
      </w:pPr>
    </w:p>
    <w:p w14:paraId="7C88B876" w14:textId="38D2CCC9" w:rsidR="00DC65E1" w:rsidRDefault="009D3C15" w:rsidP="00B60C6C">
      <w:pPr>
        <w:spacing w:after="0" w:line="240" w:lineRule="auto"/>
        <w:ind w:firstLine="720"/>
        <w:rPr>
          <w:rFonts w:ascii="Gill Sans MT" w:hAnsi="Gill Sans MT"/>
          <w:sz w:val="28"/>
          <w:szCs w:val="28"/>
        </w:rPr>
      </w:pPr>
      <w:r>
        <w:rPr>
          <w:rFonts w:ascii="Gill Sans MT" w:hAnsi="Gill Sans MT"/>
          <w:sz w:val="28"/>
          <w:szCs w:val="28"/>
        </w:rPr>
        <w:t>When I speak</w:t>
      </w:r>
      <w:r w:rsidR="009E3191" w:rsidRPr="007D2DE7">
        <w:rPr>
          <w:rFonts w:ascii="Gill Sans MT" w:hAnsi="Gill Sans MT"/>
          <w:sz w:val="28"/>
          <w:szCs w:val="28"/>
        </w:rPr>
        <w:t xml:space="preserve"> of the Sheffield project, I often use the expression ‘digging deeper in’. It seems to me that this is what the Guild has done, both now and in Ruskin’s day. Properties have come to the Guild piecemeal and unpredictably. There was and is no grand plan. The point is to deepen the value and meaning of what you have, which is particular and local. Apart from the Sheffield Collection, the most important property the Guild has inherited from Ruskin’s time is Ruskin Land in the Wyre Forest,</w:t>
      </w:r>
      <w:r w:rsidR="00561F66">
        <w:rPr>
          <w:rFonts w:ascii="Gill Sans MT" w:hAnsi="Gill Sans MT"/>
          <w:sz w:val="28"/>
          <w:szCs w:val="28"/>
        </w:rPr>
        <w:t xml:space="preserve"> which is</w:t>
      </w:r>
      <w:r w:rsidR="009E3191" w:rsidRPr="007D2DE7">
        <w:rPr>
          <w:rFonts w:ascii="Gill Sans MT" w:hAnsi="Gill Sans MT"/>
          <w:sz w:val="28"/>
          <w:szCs w:val="28"/>
        </w:rPr>
        <w:t xml:space="preserve"> near the pretty town of Bewdley in Worcestershire</w:t>
      </w:r>
      <w:r w:rsidR="00561F66">
        <w:rPr>
          <w:rFonts w:ascii="Gill Sans MT" w:hAnsi="Gill Sans MT"/>
          <w:sz w:val="28"/>
          <w:szCs w:val="28"/>
        </w:rPr>
        <w:t xml:space="preserve">, </w:t>
      </w:r>
      <w:r w:rsidR="00561F66" w:rsidRPr="007D2DE7">
        <w:rPr>
          <w:rFonts w:ascii="Gill Sans MT" w:hAnsi="Gill Sans MT"/>
          <w:sz w:val="28"/>
          <w:szCs w:val="28"/>
        </w:rPr>
        <w:t>not far from the Welsh border on the English side.</w:t>
      </w:r>
      <w:r w:rsidR="00B60C6C">
        <w:rPr>
          <w:rFonts w:ascii="Gill Sans MT" w:hAnsi="Gill Sans MT"/>
          <w:sz w:val="28"/>
          <w:szCs w:val="28"/>
        </w:rPr>
        <w:t xml:space="preserve"> </w:t>
      </w:r>
      <w:r w:rsidR="009E3191" w:rsidRPr="007D2DE7">
        <w:rPr>
          <w:rFonts w:ascii="Gill Sans MT" w:hAnsi="Gill Sans MT"/>
          <w:sz w:val="28"/>
          <w:szCs w:val="28"/>
        </w:rPr>
        <w:t xml:space="preserve">The Wyre Forest is the second largest ancient forest in England </w:t>
      </w:r>
      <w:r w:rsidR="009E3191" w:rsidRPr="007D2DE7">
        <w:rPr>
          <w:rFonts w:ascii="Gill Sans MT" w:hAnsi="Gill Sans MT"/>
          <w:sz w:val="28"/>
          <w:szCs w:val="28"/>
        </w:rPr>
        <w:lastRenderedPageBreak/>
        <w:t xml:space="preserve">with an area of 6059 acres. It consists predominantly of massively impressive oak trees and is host to a wide range of wildlife. A remarkable entrepreneur and public benefactor, George Baker, who was Mayor of Britain’s second city </w:t>
      </w:r>
    </w:p>
    <w:p w14:paraId="0A0715FC" w14:textId="77777777" w:rsidR="00455248" w:rsidRDefault="00455248" w:rsidP="00B60C6C">
      <w:pPr>
        <w:spacing w:after="0" w:line="240" w:lineRule="auto"/>
        <w:ind w:firstLine="720"/>
        <w:rPr>
          <w:rFonts w:ascii="Gill Sans MT" w:hAnsi="Gill Sans MT"/>
          <w:sz w:val="28"/>
          <w:szCs w:val="28"/>
        </w:rPr>
      </w:pPr>
    </w:p>
    <w:p w14:paraId="1A117BB3" w14:textId="0B394C56" w:rsidR="00DC65E1" w:rsidRDefault="000C00E6" w:rsidP="00455248">
      <w:pPr>
        <w:spacing w:after="0" w:line="240" w:lineRule="auto"/>
        <w:ind w:firstLine="720"/>
        <w:jc w:val="center"/>
        <w:rPr>
          <w:rFonts w:ascii="Gill Sans MT" w:hAnsi="Gill Sans MT"/>
          <w:sz w:val="28"/>
          <w:szCs w:val="28"/>
        </w:rPr>
      </w:pPr>
      <w:r w:rsidRPr="00DC65E1">
        <w:rPr>
          <w:rFonts w:ascii="Gill Sans MT" w:hAnsi="Gill Sans MT"/>
          <w:sz w:val="28"/>
          <w:szCs w:val="28"/>
        </w:rPr>
        <w:object w:dxaOrig="12399" w:dyaOrig="9267" w14:anchorId="13591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25pt;height:313.5pt" o:ole="">
            <v:imagedata r:id="rId16" o:title=""/>
          </v:shape>
          <o:OLEObject Type="Embed" ProgID="Unknown" ShapeID="_x0000_i1025" DrawAspect="Content" ObjectID="_1684685662" r:id="rId17"/>
        </w:object>
      </w:r>
    </w:p>
    <w:p w14:paraId="6891CE2F" w14:textId="77777777" w:rsidR="00DC65E1" w:rsidRDefault="00DC65E1" w:rsidP="00DC65E1">
      <w:pPr>
        <w:spacing w:after="0" w:line="240" w:lineRule="auto"/>
        <w:jc w:val="center"/>
        <w:rPr>
          <w:rFonts w:ascii="Gill Sans MT" w:hAnsi="Gill Sans MT"/>
          <w:sz w:val="20"/>
          <w:szCs w:val="20"/>
        </w:rPr>
      </w:pPr>
    </w:p>
    <w:p w14:paraId="79592F0F" w14:textId="7FD87DEA" w:rsidR="00DC65E1" w:rsidRPr="00DC65E1" w:rsidRDefault="00DC65E1" w:rsidP="00DC65E1">
      <w:pPr>
        <w:spacing w:after="0" w:line="240" w:lineRule="auto"/>
        <w:jc w:val="center"/>
        <w:rPr>
          <w:rFonts w:ascii="Gill Sans MT" w:hAnsi="Gill Sans MT"/>
          <w:sz w:val="20"/>
          <w:szCs w:val="20"/>
        </w:rPr>
      </w:pPr>
      <w:r w:rsidRPr="00DC65E1">
        <w:rPr>
          <w:rFonts w:ascii="Gill Sans MT" w:hAnsi="Gill Sans MT"/>
          <w:sz w:val="20"/>
          <w:szCs w:val="20"/>
        </w:rPr>
        <w:t>Fallow deer in the Wyre Forest.</w:t>
      </w:r>
      <w:r w:rsidR="004A250A">
        <w:rPr>
          <w:rFonts w:ascii="Gill Sans MT" w:hAnsi="Gill Sans MT"/>
          <w:sz w:val="20"/>
          <w:szCs w:val="20"/>
        </w:rPr>
        <w:t xml:space="preserve"> (Photo: John Iles)</w:t>
      </w:r>
    </w:p>
    <w:p w14:paraId="64243295" w14:textId="77777777" w:rsidR="00DC65E1" w:rsidRDefault="00DC65E1" w:rsidP="00DC65E1">
      <w:pPr>
        <w:spacing w:after="0" w:line="240" w:lineRule="auto"/>
        <w:rPr>
          <w:rFonts w:ascii="Gill Sans MT" w:hAnsi="Gill Sans MT"/>
          <w:sz w:val="28"/>
          <w:szCs w:val="28"/>
        </w:rPr>
      </w:pPr>
    </w:p>
    <w:p w14:paraId="57CB8D74" w14:textId="77777777" w:rsidR="00DC65E1" w:rsidRDefault="00DC65E1" w:rsidP="00DC65E1">
      <w:pPr>
        <w:spacing w:after="0" w:line="240" w:lineRule="auto"/>
        <w:rPr>
          <w:rFonts w:ascii="Gill Sans MT" w:hAnsi="Gill Sans MT"/>
          <w:sz w:val="28"/>
          <w:szCs w:val="28"/>
        </w:rPr>
      </w:pPr>
    </w:p>
    <w:p w14:paraId="778E858E" w14:textId="5730AFA5" w:rsidR="009E3191" w:rsidRPr="00DC65E1" w:rsidRDefault="000C00E6" w:rsidP="009E3191">
      <w:pPr>
        <w:spacing w:after="0" w:line="240" w:lineRule="auto"/>
        <w:rPr>
          <w:rFonts w:ascii="Gill Sans MT" w:hAnsi="Gill Sans MT"/>
          <w:sz w:val="28"/>
          <w:szCs w:val="28"/>
        </w:rPr>
      </w:pPr>
      <w:r w:rsidRPr="007D2DE7">
        <w:rPr>
          <w:rFonts w:ascii="Gill Sans MT" w:hAnsi="Gill Sans MT"/>
          <w:sz w:val="28"/>
          <w:szCs w:val="28"/>
        </w:rPr>
        <w:t xml:space="preserve">Birmingham and </w:t>
      </w:r>
      <w:r>
        <w:rPr>
          <w:rFonts w:ascii="Gill Sans MT" w:hAnsi="Gill Sans MT"/>
          <w:sz w:val="28"/>
          <w:szCs w:val="28"/>
        </w:rPr>
        <w:t>owned a grand house</w:t>
      </w:r>
      <w:r w:rsidRPr="007D2DE7">
        <w:rPr>
          <w:rFonts w:ascii="Gill Sans MT" w:hAnsi="Gill Sans MT"/>
          <w:sz w:val="28"/>
          <w:szCs w:val="28"/>
        </w:rPr>
        <w:t xml:space="preserve"> in the Wyre, responded immediately to </w:t>
      </w:r>
      <w:r w:rsidR="009E3191" w:rsidRPr="007D2DE7">
        <w:rPr>
          <w:rFonts w:ascii="Gill Sans MT" w:hAnsi="Gill Sans MT"/>
          <w:sz w:val="28"/>
          <w:szCs w:val="28"/>
        </w:rPr>
        <w:t xml:space="preserve">Ruskin’s first plea for donations of land in 1871. He gave the Guild seven acres of woodland, and six years later increased his gift to twenty. In Letter 80 of </w:t>
      </w:r>
      <w:r w:rsidR="009E3191" w:rsidRPr="007D2DE7">
        <w:rPr>
          <w:rFonts w:ascii="Gill Sans MT" w:hAnsi="Gill Sans MT"/>
          <w:i/>
          <w:iCs/>
          <w:sz w:val="28"/>
          <w:szCs w:val="28"/>
        </w:rPr>
        <w:t>Fors</w:t>
      </w:r>
      <w:r w:rsidR="009E3191" w:rsidRPr="007D2DE7">
        <w:rPr>
          <w:rFonts w:ascii="Gill Sans MT" w:hAnsi="Gill Sans MT"/>
          <w:sz w:val="28"/>
          <w:szCs w:val="28"/>
        </w:rPr>
        <w:t xml:space="preserve">, Ruskin evokes </w:t>
      </w:r>
      <w:r w:rsidR="009E3191" w:rsidRPr="007D2DE7">
        <w:rPr>
          <w:rFonts w:ascii="Gill Sans MT" w:hAnsi="Gill Sans MT"/>
          <w:sz w:val="28"/>
          <w:szCs w:val="28"/>
          <w:shd w:val="clear" w:color="auto" w:fill="FFFFFF"/>
        </w:rPr>
        <w:t>‘a sweet space of English hill, dale and orchard, yet unhurt by the hand of man’</w:t>
      </w:r>
      <w:r w:rsidR="00AF65B6">
        <w:rPr>
          <w:rFonts w:ascii="Gill Sans MT" w:hAnsi="Gill Sans MT"/>
          <w:sz w:val="28"/>
          <w:szCs w:val="28"/>
          <w:shd w:val="clear" w:color="auto" w:fill="FFFFFF"/>
        </w:rPr>
        <w:t xml:space="preserve"> (29.17</w:t>
      </w:r>
      <w:r w:rsidR="00561F66">
        <w:rPr>
          <w:rFonts w:ascii="Gill Sans MT" w:hAnsi="Gill Sans MT"/>
          <w:sz w:val="28"/>
          <w:szCs w:val="28"/>
          <w:shd w:val="clear" w:color="auto" w:fill="FFFFFF"/>
        </w:rPr>
        <w:t>1</w:t>
      </w:r>
      <w:r w:rsidR="00AF65B6">
        <w:rPr>
          <w:rFonts w:ascii="Gill Sans MT" w:hAnsi="Gill Sans MT"/>
          <w:sz w:val="28"/>
          <w:szCs w:val="28"/>
          <w:shd w:val="clear" w:color="auto" w:fill="FFFFFF"/>
        </w:rPr>
        <w:t>)</w:t>
      </w:r>
      <w:r w:rsidR="009E3191" w:rsidRPr="007D2DE7">
        <w:rPr>
          <w:rFonts w:ascii="Gill Sans MT" w:hAnsi="Gill Sans MT"/>
          <w:sz w:val="28"/>
          <w:szCs w:val="28"/>
          <w:shd w:val="clear" w:color="auto" w:fill="FFFFFF"/>
        </w:rPr>
        <w:t xml:space="preserve">, which is a good description. The Guild’s land, which has since expanded to 155 acres, comprises two small farms, a number of orchards and a great deal of imposing forest. It has come to be known as Ruskin Land. The Guild Director responsible for the Wyre, John Iles, lives in one of the farms and has worked to transform the place, which had come to be regarded in the post-war period as uneconomic. </w:t>
      </w:r>
      <w:r w:rsidR="00820AB0">
        <w:rPr>
          <w:rFonts w:ascii="Gill Sans MT" w:hAnsi="Gill Sans MT"/>
          <w:sz w:val="28"/>
          <w:szCs w:val="28"/>
          <w:shd w:val="clear" w:color="auto" w:fill="FFFFFF"/>
        </w:rPr>
        <w:t>Working through a local co-operative, the Wyre Community Land Trust, a recipient of Guild funding, h</w:t>
      </w:r>
      <w:r w:rsidR="009E3191" w:rsidRPr="007D2DE7">
        <w:rPr>
          <w:rFonts w:ascii="Gill Sans MT" w:hAnsi="Gill Sans MT"/>
          <w:sz w:val="28"/>
          <w:szCs w:val="28"/>
          <w:shd w:val="clear" w:color="auto" w:fill="FFFFFF"/>
        </w:rPr>
        <w:t xml:space="preserve">e has caused orchards to be replanted and restored, sometimes reviving the lay-out of Ruskin’s era; </w:t>
      </w:r>
      <w:r w:rsidR="00820AB0">
        <w:rPr>
          <w:rFonts w:ascii="Gill Sans MT" w:hAnsi="Gill Sans MT"/>
          <w:sz w:val="28"/>
          <w:szCs w:val="28"/>
          <w:shd w:val="clear" w:color="auto" w:fill="FFFFFF"/>
        </w:rPr>
        <w:t>they have</w:t>
      </w:r>
      <w:r w:rsidR="009E3191" w:rsidRPr="007D2DE7">
        <w:rPr>
          <w:rFonts w:ascii="Gill Sans MT" w:hAnsi="Gill Sans MT"/>
          <w:sz w:val="28"/>
          <w:szCs w:val="28"/>
          <w:shd w:val="clear" w:color="auto" w:fill="FFFFFF"/>
        </w:rPr>
        <w:t xml:space="preserve"> turned monocultural fields into heart-breakingly lovely wildflower meadows; </w:t>
      </w:r>
      <w:r w:rsidR="00820AB0">
        <w:rPr>
          <w:rFonts w:ascii="Gill Sans MT" w:hAnsi="Gill Sans MT"/>
          <w:sz w:val="28"/>
          <w:szCs w:val="28"/>
          <w:shd w:val="clear" w:color="auto" w:fill="FFFFFF"/>
        </w:rPr>
        <w:t>they have</w:t>
      </w:r>
      <w:r w:rsidR="009E3191" w:rsidRPr="007D2DE7">
        <w:rPr>
          <w:rFonts w:ascii="Gill Sans MT" w:hAnsi="Gill Sans MT"/>
          <w:sz w:val="28"/>
          <w:szCs w:val="28"/>
          <w:shd w:val="clear" w:color="auto" w:fill="FFFFFF"/>
        </w:rPr>
        <w:t xml:space="preserve"> begun thinning the forest to encourage thicker growth in the trees. The land is managed according to the highest standards of sustainability and biodiversity, which is an excellent </w:t>
      </w:r>
      <w:r w:rsidR="009E3191" w:rsidRPr="007D2DE7">
        <w:rPr>
          <w:rFonts w:ascii="Gill Sans MT" w:hAnsi="Gill Sans MT"/>
          <w:sz w:val="28"/>
          <w:szCs w:val="28"/>
          <w:shd w:val="clear" w:color="auto" w:fill="FFFFFF"/>
        </w:rPr>
        <w:lastRenderedPageBreak/>
        <w:t>example of the way Ruskin</w:t>
      </w:r>
      <w:r w:rsidR="004A250A">
        <w:rPr>
          <w:rFonts w:ascii="Gill Sans MT" w:hAnsi="Gill Sans MT"/>
          <w:sz w:val="28"/>
          <w:szCs w:val="28"/>
          <w:shd w:val="clear" w:color="auto" w:fill="FFFFFF"/>
        </w:rPr>
        <w:t>’s</w:t>
      </w:r>
      <w:r w:rsidR="009E3191" w:rsidRPr="007D2DE7">
        <w:rPr>
          <w:rFonts w:ascii="Gill Sans MT" w:hAnsi="Gill Sans MT"/>
          <w:sz w:val="28"/>
          <w:szCs w:val="28"/>
          <w:shd w:val="clear" w:color="auto" w:fill="FFFFFF"/>
        </w:rPr>
        <w:t xml:space="preserve"> teach</w:t>
      </w:r>
      <w:r w:rsidR="004A250A">
        <w:rPr>
          <w:rFonts w:ascii="Gill Sans MT" w:hAnsi="Gill Sans MT"/>
          <w:sz w:val="28"/>
          <w:szCs w:val="28"/>
          <w:shd w:val="clear" w:color="auto" w:fill="FFFFFF"/>
        </w:rPr>
        <w:t>ing</w:t>
      </w:r>
      <w:r w:rsidR="009E3191" w:rsidRPr="007D2DE7">
        <w:rPr>
          <w:rFonts w:ascii="Gill Sans MT" w:hAnsi="Gill Sans MT"/>
          <w:sz w:val="28"/>
          <w:szCs w:val="28"/>
          <w:shd w:val="clear" w:color="auto" w:fill="FFFFFF"/>
        </w:rPr>
        <w:t xml:space="preserve"> easily mutates into contemporary, even cutting-edge, practices</w:t>
      </w:r>
      <w:r w:rsidR="004A250A">
        <w:rPr>
          <w:rFonts w:ascii="Gill Sans MT" w:hAnsi="Gill Sans MT"/>
          <w:sz w:val="28"/>
          <w:szCs w:val="28"/>
          <w:shd w:val="clear" w:color="auto" w:fill="FFFFFF"/>
        </w:rPr>
        <w:t>, What is more, h</w:t>
      </w:r>
      <w:r w:rsidR="00820AB0">
        <w:rPr>
          <w:rFonts w:ascii="Gill Sans MT" w:hAnsi="Gill Sans MT"/>
          <w:sz w:val="28"/>
          <w:szCs w:val="28"/>
          <w:shd w:val="clear" w:color="auto" w:fill="FFFFFF"/>
        </w:rPr>
        <w:t>ere, as in Sheffield, numbers of local people have become involved in the Guild</w:t>
      </w:r>
      <w:r w:rsidR="004A250A">
        <w:rPr>
          <w:rFonts w:ascii="Gill Sans MT" w:hAnsi="Gill Sans MT"/>
          <w:sz w:val="28"/>
          <w:szCs w:val="28"/>
          <w:shd w:val="clear" w:color="auto" w:fill="FFFFFF"/>
        </w:rPr>
        <w:t xml:space="preserve"> and its other work.</w:t>
      </w:r>
    </w:p>
    <w:p w14:paraId="44D1AB85" w14:textId="77777777" w:rsidR="000A0B4F" w:rsidRDefault="009E3191" w:rsidP="009E3191">
      <w:pPr>
        <w:spacing w:after="0" w:line="240" w:lineRule="auto"/>
        <w:rPr>
          <w:rFonts w:ascii="Gill Sans MT" w:hAnsi="Gill Sans MT"/>
          <w:sz w:val="28"/>
          <w:szCs w:val="28"/>
          <w:shd w:val="clear" w:color="auto" w:fill="FFFFFF"/>
        </w:rPr>
      </w:pPr>
      <w:r w:rsidRPr="007D2DE7">
        <w:rPr>
          <w:rFonts w:ascii="Gill Sans MT" w:hAnsi="Gill Sans MT"/>
          <w:sz w:val="28"/>
          <w:szCs w:val="28"/>
          <w:shd w:val="clear" w:color="auto" w:fill="FFFFFF"/>
        </w:rPr>
        <w:tab/>
        <w:t xml:space="preserve">The example of Sheffield led in time to a two-year project named ‘Ruskin in Wyre’, which explored the complex history and culture of the forest and, at the same time, looked at ways in which it could develop today, for instance in providing opportunities for local handicraft. The forest was the one place in the Guild’s hundred-and-fifty-year history where something like a utopian community developed. In 1908 a young family in Liverpool decided to take up the tenancy of one of the Guild farms, then newly built, and try to live the sort of life recommended by Ruskin. They were followed by other families from Liverpool and built what seems to have been a successful community. Remarkably, one of the couples started a family as late as the 1930s, and one of </w:t>
      </w:r>
    </w:p>
    <w:p w14:paraId="3DF6D63E" w14:textId="77777777" w:rsidR="000A0B4F" w:rsidRDefault="000A0B4F" w:rsidP="009E3191">
      <w:pPr>
        <w:spacing w:after="0" w:line="240" w:lineRule="auto"/>
        <w:rPr>
          <w:rFonts w:ascii="Gill Sans MT" w:hAnsi="Gill Sans MT"/>
          <w:sz w:val="28"/>
          <w:szCs w:val="28"/>
          <w:shd w:val="clear" w:color="auto" w:fill="FFFFFF"/>
        </w:rPr>
      </w:pPr>
    </w:p>
    <w:p w14:paraId="49131267" w14:textId="22C6F148" w:rsidR="000A0B4F" w:rsidRDefault="000A0B4F" w:rsidP="009E3191">
      <w:pPr>
        <w:spacing w:after="0" w:line="240" w:lineRule="auto"/>
        <w:rPr>
          <w:rFonts w:ascii="Gill Sans MT" w:hAnsi="Gill Sans MT"/>
          <w:sz w:val="28"/>
          <w:szCs w:val="28"/>
          <w:shd w:val="clear" w:color="auto" w:fill="FFFFFF"/>
        </w:rPr>
      </w:pPr>
      <w:r w:rsidRPr="000A0B4F">
        <w:rPr>
          <w:rFonts w:ascii="Gill Sans MT" w:hAnsi="Gill Sans MT"/>
          <w:noProof/>
          <w:sz w:val="28"/>
          <w:szCs w:val="28"/>
          <w:shd w:val="clear" w:color="auto" w:fill="FFFFFF"/>
        </w:rPr>
        <w:drawing>
          <wp:inline distT="0" distB="0" distL="0" distR="0" wp14:anchorId="45232395" wp14:editId="23A345E8">
            <wp:extent cx="5731510" cy="4292600"/>
            <wp:effectExtent l="0" t="0" r="2540" b="0"/>
            <wp:docPr id="11" name="Picture 4" descr="Watsons group photo">
              <a:extLst xmlns:a="http://schemas.openxmlformats.org/drawingml/2006/main">
                <a:ext uri="{FF2B5EF4-FFF2-40B4-BE49-F238E27FC236}">
                  <a16:creationId xmlns:a16="http://schemas.microsoft.com/office/drawing/2014/main" id="{7F9393F1-5F0F-46BC-AF35-FC48DDB2E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Watsons group photo">
                      <a:extLst>
                        <a:ext uri="{FF2B5EF4-FFF2-40B4-BE49-F238E27FC236}">
                          <a16:creationId xmlns:a16="http://schemas.microsoft.com/office/drawing/2014/main" id="{7F9393F1-5F0F-46BC-AF35-FC48DDB2E3A2}"/>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4D7B3BF1" w14:textId="77777777" w:rsidR="000A0B4F" w:rsidRDefault="000A0B4F" w:rsidP="009E3191">
      <w:pPr>
        <w:spacing w:after="0" w:line="240" w:lineRule="auto"/>
        <w:rPr>
          <w:rFonts w:ascii="Gill Sans MT" w:hAnsi="Gill Sans MT"/>
          <w:sz w:val="28"/>
          <w:szCs w:val="28"/>
          <w:shd w:val="clear" w:color="auto" w:fill="FFFFFF"/>
        </w:rPr>
      </w:pPr>
    </w:p>
    <w:p w14:paraId="32012444" w14:textId="18546382" w:rsidR="000A0B4F" w:rsidRPr="000A0B4F" w:rsidRDefault="00EE42AB" w:rsidP="00AC434D">
      <w:pPr>
        <w:spacing w:after="0" w:line="240" w:lineRule="auto"/>
        <w:jc w:val="center"/>
        <w:rPr>
          <w:rFonts w:ascii="Gill Sans MT" w:hAnsi="Gill Sans MT"/>
          <w:sz w:val="20"/>
          <w:szCs w:val="20"/>
          <w:shd w:val="clear" w:color="auto" w:fill="FFFFFF"/>
        </w:rPr>
      </w:pPr>
      <w:r>
        <w:rPr>
          <w:rFonts w:ascii="Gill Sans MT" w:hAnsi="Gill Sans MT"/>
          <w:sz w:val="20"/>
          <w:szCs w:val="20"/>
          <w:shd w:val="clear" w:color="auto" w:fill="FFFFFF"/>
        </w:rPr>
        <w:t>A picnic in the Wyre Forest, c. 1915</w:t>
      </w:r>
      <w:r w:rsidR="00633C78">
        <w:rPr>
          <w:rFonts w:ascii="Gill Sans MT" w:hAnsi="Gill Sans MT"/>
          <w:sz w:val="20"/>
          <w:szCs w:val="20"/>
          <w:shd w:val="clear" w:color="auto" w:fill="FFFFFF"/>
        </w:rPr>
        <w:t>/16. Cedric Quayle, who owns this photo, calls it: ‘An Arcadian scene in the midst of that terrible war.’ These are s</w:t>
      </w:r>
      <w:r w:rsidR="000A0B4F" w:rsidRPr="000A0B4F">
        <w:rPr>
          <w:rFonts w:ascii="Gill Sans MT" w:hAnsi="Gill Sans MT"/>
          <w:sz w:val="20"/>
          <w:szCs w:val="20"/>
          <w:shd w:val="clear" w:color="auto" w:fill="FFFFFF"/>
        </w:rPr>
        <w:t>ome of the families that came from Liverpool to settle in Ruskin</w:t>
      </w:r>
      <w:r w:rsidR="00750222">
        <w:rPr>
          <w:rFonts w:ascii="Gill Sans MT" w:hAnsi="Gill Sans MT"/>
          <w:sz w:val="20"/>
          <w:szCs w:val="20"/>
          <w:shd w:val="clear" w:color="auto" w:fill="FFFFFF"/>
        </w:rPr>
        <w:t xml:space="preserve"> L</w:t>
      </w:r>
      <w:r w:rsidR="000A0B4F" w:rsidRPr="000A0B4F">
        <w:rPr>
          <w:rFonts w:ascii="Gill Sans MT" w:hAnsi="Gill Sans MT"/>
          <w:sz w:val="20"/>
          <w:szCs w:val="20"/>
          <w:shd w:val="clear" w:color="auto" w:fill="FFFFFF"/>
        </w:rPr>
        <w:t>and</w:t>
      </w:r>
      <w:r w:rsidR="00633C78">
        <w:rPr>
          <w:rFonts w:ascii="Gill Sans MT" w:hAnsi="Gill Sans MT"/>
          <w:sz w:val="20"/>
          <w:szCs w:val="20"/>
          <w:shd w:val="clear" w:color="auto" w:fill="FFFFFF"/>
        </w:rPr>
        <w:t>. Cedric Quayle’s father is the boy sitting next to the dog; in the back row are (second, third and fourth from the left) his grandfather, uncle and grand</w:t>
      </w:r>
      <w:r w:rsidR="00AC434D">
        <w:rPr>
          <w:rFonts w:ascii="Gill Sans MT" w:hAnsi="Gill Sans MT"/>
          <w:sz w:val="20"/>
          <w:szCs w:val="20"/>
          <w:shd w:val="clear" w:color="auto" w:fill="FFFFFF"/>
        </w:rPr>
        <w:t>mother. His grandfather had joined the Guild in 1885.</w:t>
      </w:r>
    </w:p>
    <w:p w14:paraId="16A07357" w14:textId="77777777" w:rsidR="000A0B4F" w:rsidRDefault="000A0B4F" w:rsidP="009E3191">
      <w:pPr>
        <w:spacing w:after="0" w:line="240" w:lineRule="auto"/>
        <w:rPr>
          <w:rFonts w:ascii="Gill Sans MT" w:hAnsi="Gill Sans MT"/>
          <w:sz w:val="28"/>
          <w:szCs w:val="28"/>
          <w:shd w:val="clear" w:color="auto" w:fill="FFFFFF"/>
        </w:rPr>
      </w:pPr>
    </w:p>
    <w:p w14:paraId="4A255923" w14:textId="77777777" w:rsidR="000A0B4F" w:rsidRDefault="000A0B4F" w:rsidP="009E3191">
      <w:pPr>
        <w:spacing w:after="0" w:line="240" w:lineRule="auto"/>
        <w:rPr>
          <w:rFonts w:ascii="Gill Sans MT" w:hAnsi="Gill Sans MT"/>
          <w:sz w:val="28"/>
          <w:szCs w:val="28"/>
          <w:shd w:val="clear" w:color="auto" w:fill="FFFFFF"/>
        </w:rPr>
      </w:pPr>
    </w:p>
    <w:p w14:paraId="31A68AB4" w14:textId="2DC17440" w:rsidR="009E3191" w:rsidRPr="007D2DE7" w:rsidRDefault="009E3191" w:rsidP="009E3191">
      <w:pPr>
        <w:spacing w:after="0" w:line="240" w:lineRule="auto"/>
        <w:rPr>
          <w:rFonts w:ascii="Gill Sans MT" w:hAnsi="Gill Sans MT"/>
          <w:sz w:val="28"/>
          <w:szCs w:val="28"/>
          <w:shd w:val="clear" w:color="auto" w:fill="FFFFFF"/>
        </w:rPr>
      </w:pPr>
      <w:r w:rsidRPr="007D2DE7">
        <w:rPr>
          <w:rFonts w:ascii="Gill Sans MT" w:hAnsi="Gill Sans MT"/>
          <w:sz w:val="28"/>
          <w:szCs w:val="28"/>
          <w:shd w:val="clear" w:color="auto" w:fill="FFFFFF"/>
        </w:rPr>
        <w:t>their sons, Cedric Quayle, went on to become the Guild’s Secretary</w:t>
      </w:r>
      <w:r w:rsidR="00EF6638">
        <w:rPr>
          <w:rFonts w:ascii="Gill Sans MT" w:hAnsi="Gill Sans MT"/>
          <w:sz w:val="28"/>
          <w:szCs w:val="28"/>
          <w:shd w:val="clear" w:color="auto" w:fill="FFFFFF"/>
        </w:rPr>
        <w:t>, holding that office with distinction from 1992 to 2006.</w:t>
      </w:r>
      <w:r w:rsidRPr="007D2DE7">
        <w:rPr>
          <w:rFonts w:ascii="Gill Sans MT" w:hAnsi="Gill Sans MT"/>
          <w:sz w:val="28"/>
          <w:szCs w:val="28"/>
          <w:shd w:val="clear" w:color="auto" w:fill="FFFFFF"/>
        </w:rPr>
        <w:t xml:space="preserve"> He is also co-author of a </w:t>
      </w:r>
      <w:r w:rsidR="00EF6638">
        <w:rPr>
          <w:rFonts w:ascii="Gill Sans MT" w:hAnsi="Gill Sans MT"/>
          <w:sz w:val="28"/>
          <w:szCs w:val="28"/>
          <w:shd w:val="clear" w:color="auto" w:fill="FFFFFF"/>
        </w:rPr>
        <w:lastRenderedPageBreak/>
        <w:t>valuable history of the Guild’s relationship with</w:t>
      </w:r>
      <w:r w:rsidRPr="007D2DE7">
        <w:rPr>
          <w:rFonts w:ascii="Gill Sans MT" w:hAnsi="Gill Sans MT"/>
          <w:i/>
          <w:iCs/>
          <w:sz w:val="28"/>
          <w:szCs w:val="28"/>
          <w:shd w:val="clear" w:color="auto" w:fill="FFFFFF"/>
        </w:rPr>
        <w:t xml:space="preserve"> </w:t>
      </w:r>
      <w:r w:rsidR="009239D0">
        <w:rPr>
          <w:rFonts w:ascii="Gill Sans MT" w:hAnsi="Gill Sans MT"/>
          <w:sz w:val="28"/>
          <w:szCs w:val="28"/>
          <w:shd w:val="clear" w:color="auto" w:fill="FFFFFF"/>
        </w:rPr>
        <w:t>the region</w:t>
      </w:r>
      <w:r w:rsidRPr="007D2DE7">
        <w:rPr>
          <w:rFonts w:ascii="Gill Sans MT" w:hAnsi="Gill Sans MT"/>
          <w:sz w:val="28"/>
          <w:szCs w:val="28"/>
          <w:shd w:val="clear" w:color="auto" w:fill="FFFFFF"/>
        </w:rPr>
        <w:t>.</w:t>
      </w:r>
      <w:r w:rsidR="00FC64F2">
        <w:rPr>
          <w:rStyle w:val="FootnoteReference"/>
          <w:rFonts w:ascii="Gill Sans MT" w:hAnsi="Gill Sans MT"/>
          <w:sz w:val="28"/>
          <w:szCs w:val="28"/>
          <w:shd w:val="clear" w:color="auto" w:fill="FFFFFF"/>
        </w:rPr>
        <w:footnoteReference w:id="18"/>
      </w:r>
      <w:r w:rsidRPr="007D2DE7">
        <w:rPr>
          <w:rFonts w:ascii="Gill Sans MT" w:hAnsi="Gill Sans MT"/>
          <w:i/>
          <w:iCs/>
          <w:sz w:val="28"/>
          <w:szCs w:val="28"/>
          <w:shd w:val="clear" w:color="auto" w:fill="FFFFFF"/>
        </w:rPr>
        <w:t xml:space="preserve"> </w:t>
      </w:r>
      <w:r w:rsidRPr="007D2DE7">
        <w:rPr>
          <w:rFonts w:ascii="Gill Sans MT" w:hAnsi="Gill Sans MT"/>
          <w:sz w:val="28"/>
          <w:szCs w:val="28"/>
          <w:shd w:val="clear" w:color="auto" w:fill="FFFFFF"/>
        </w:rPr>
        <w:t xml:space="preserve">Cedric, I am glad to say, is still with us, a valuable link with the era of Ruskin’s influence and the inspiration behind a living community in Ruskin Land, actively connected with the world outside the forest. Cedric recently told me that in 1969, when he joined the Guild at an Annual General Meeting, there were only nine Companions present. At the AGM </w:t>
      </w:r>
      <w:r w:rsidR="009239D0">
        <w:rPr>
          <w:rFonts w:ascii="Gill Sans MT" w:hAnsi="Gill Sans MT"/>
          <w:sz w:val="28"/>
          <w:szCs w:val="28"/>
          <w:shd w:val="clear" w:color="auto" w:fill="FFFFFF"/>
        </w:rPr>
        <w:t xml:space="preserve">in 2019 </w:t>
      </w:r>
      <w:r w:rsidRPr="007D2DE7">
        <w:rPr>
          <w:rFonts w:ascii="Gill Sans MT" w:hAnsi="Gill Sans MT"/>
          <w:sz w:val="28"/>
          <w:szCs w:val="28"/>
          <w:shd w:val="clear" w:color="auto" w:fill="FFFFFF"/>
        </w:rPr>
        <w:t>there were eighty-five.</w:t>
      </w:r>
    </w:p>
    <w:p w14:paraId="5D23E771" w14:textId="1C3B3DB4" w:rsidR="009E3191" w:rsidRPr="007D2DE7" w:rsidRDefault="009E3191" w:rsidP="009E3191">
      <w:pPr>
        <w:spacing w:after="0" w:line="240" w:lineRule="auto"/>
        <w:rPr>
          <w:rFonts w:ascii="Gill Sans MT" w:hAnsi="Gill Sans MT"/>
          <w:sz w:val="28"/>
          <w:szCs w:val="28"/>
        </w:rPr>
      </w:pPr>
      <w:r w:rsidRPr="007D2DE7">
        <w:rPr>
          <w:rFonts w:ascii="Gill Sans MT" w:hAnsi="Gill Sans MT"/>
          <w:sz w:val="28"/>
          <w:szCs w:val="28"/>
          <w:shd w:val="clear" w:color="auto" w:fill="FFFFFF"/>
        </w:rPr>
        <w:tab/>
        <w:t xml:space="preserve">So the Guild survives in its fragmentary way and Companions work to enrich and deepen the fragments, so that they become something more substantial than that word suggests. The work they do is in the strict sense exemplary: it provides examples of how life can be lived, is lived in these cases and might be lived elsewhere. The Guild is very keen on particularity and on physical work – art, handicraft, husbandry of field, orchard and woodland – but the particulars </w:t>
      </w:r>
      <w:r w:rsidR="0073387F">
        <w:rPr>
          <w:rFonts w:ascii="Gill Sans MT" w:hAnsi="Gill Sans MT"/>
          <w:sz w:val="28"/>
          <w:szCs w:val="28"/>
          <w:shd w:val="clear" w:color="auto" w:fill="FFFFFF"/>
        </w:rPr>
        <w:t>may be exemplary, with</w:t>
      </w:r>
      <w:r w:rsidRPr="007D2DE7">
        <w:rPr>
          <w:rFonts w:ascii="Gill Sans MT" w:hAnsi="Gill Sans MT"/>
          <w:sz w:val="28"/>
          <w:szCs w:val="28"/>
          <w:shd w:val="clear" w:color="auto" w:fill="FFFFFF"/>
        </w:rPr>
        <w:t xml:space="preserve"> implications for the larger world. It is in this sense that, small as their number is, Companions go into battle, day by day, helmets off, to fight against the forces of greed and destruction.</w:t>
      </w:r>
    </w:p>
    <w:bookmarkEnd w:id="4"/>
    <w:p w14:paraId="4572C1E7" w14:textId="77777777" w:rsidR="009E3191" w:rsidRDefault="009E3191" w:rsidP="009E3191">
      <w:pPr>
        <w:spacing w:after="0" w:line="480" w:lineRule="auto"/>
        <w:rPr>
          <w:rFonts w:ascii="Gill Sans MT" w:hAnsi="Gill Sans MT"/>
          <w:sz w:val="40"/>
          <w:szCs w:val="40"/>
        </w:rPr>
      </w:pPr>
    </w:p>
    <w:p w14:paraId="5E858B51" w14:textId="01CF2C54" w:rsidR="009E3191" w:rsidRPr="00534A2F" w:rsidRDefault="009E3191" w:rsidP="004A250A">
      <w:pPr>
        <w:spacing w:after="0" w:line="480" w:lineRule="auto"/>
        <w:rPr>
          <w:rFonts w:ascii="Gill Sans MT" w:hAnsi="Gill Sans MT"/>
          <w:sz w:val="40"/>
          <w:szCs w:val="40"/>
        </w:rPr>
      </w:pPr>
    </w:p>
    <w:p w14:paraId="579CCF44" w14:textId="77777777" w:rsidR="005613D5" w:rsidRDefault="005613D5"/>
    <w:sectPr w:rsidR="005613D5">
      <w:foot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9C815" w14:textId="77777777" w:rsidR="00297D72" w:rsidRDefault="00297D72" w:rsidP="009E3191">
      <w:pPr>
        <w:spacing w:after="0" w:line="240" w:lineRule="auto"/>
      </w:pPr>
      <w:r>
        <w:separator/>
      </w:r>
    </w:p>
  </w:endnote>
  <w:endnote w:type="continuationSeparator" w:id="0">
    <w:p w14:paraId="51F2F8C8" w14:textId="77777777" w:rsidR="00297D72" w:rsidRDefault="00297D72" w:rsidP="009E31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6367494"/>
      <w:docPartObj>
        <w:docPartGallery w:val="Page Numbers (Bottom of Page)"/>
        <w:docPartUnique/>
      </w:docPartObj>
    </w:sdtPr>
    <w:sdtEndPr>
      <w:rPr>
        <w:noProof/>
      </w:rPr>
    </w:sdtEndPr>
    <w:sdtContent>
      <w:p w14:paraId="4D49E7E8" w14:textId="77777777" w:rsidR="00A211EF" w:rsidRDefault="00A6249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528381" w14:textId="77777777" w:rsidR="00A211EF" w:rsidRDefault="00297D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5E9F5" w14:textId="77777777" w:rsidR="00297D72" w:rsidRDefault="00297D72" w:rsidP="009E3191">
      <w:pPr>
        <w:spacing w:after="0" w:line="240" w:lineRule="auto"/>
      </w:pPr>
      <w:r>
        <w:separator/>
      </w:r>
    </w:p>
  </w:footnote>
  <w:footnote w:type="continuationSeparator" w:id="0">
    <w:p w14:paraId="62B848CA" w14:textId="77777777" w:rsidR="00297D72" w:rsidRDefault="00297D72" w:rsidP="009E3191">
      <w:pPr>
        <w:spacing w:after="0" w:line="240" w:lineRule="auto"/>
      </w:pPr>
      <w:r>
        <w:continuationSeparator/>
      </w:r>
    </w:p>
  </w:footnote>
  <w:footnote w:id="1">
    <w:p w14:paraId="443E7872" w14:textId="77777777" w:rsidR="009E3191" w:rsidRPr="0070467C" w:rsidRDefault="009E3191" w:rsidP="009E3191">
      <w:pPr>
        <w:pStyle w:val="FootnoteText"/>
        <w:rPr>
          <w:rFonts w:ascii="Gill Sans MT" w:hAnsi="Gill Sans MT"/>
        </w:rPr>
      </w:pPr>
      <w:r w:rsidRPr="0070467C">
        <w:rPr>
          <w:rStyle w:val="FootnoteReference"/>
          <w:rFonts w:ascii="Gill Sans MT" w:hAnsi="Gill Sans MT"/>
        </w:rPr>
        <w:footnoteRef/>
      </w:r>
      <w:r w:rsidRPr="0070467C">
        <w:rPr>
          <w:rFonts w:ascii="Gill Sans MT" w:hAnsi="Gill Sans MT"/>
        </w:rPr>
        <w:t xml:space="preserve"> Quoted in E.T. Cook, </w:t>
      </w:r>
      <w:r w:rsidRPr="0070467C">
        <w:rPr>
          <w:rFonts w:ascii="Gill Sans MT" w:hAnsi="Gill Sans MT"/>
          <w:i/>
          <w:iCs/>
        </w:rPr>
        <w:t>The Life of Jo</w:t>
      </w:r>
      <w:r>
        <w:rPr>
          <w:rFonts w:ascii="Gill Sans MT" w:hAnsi="Gill Sans MT"/>
          <w:i/>
          <w:iCs/>
        </w:rPr>
        <w:t>h</w:t>
      </w:r>
      <w:r w:rsidRPr="0070467C">
        <w:rPr>
          <w:rFonts w:ascii="Gill Sans MT" w:hAnsi="Gill Sans MT"/>
          <w:i/>
          <w:iCs/>
        </w:rPr>
        <w:t>n Ruskin</w:t>
      </w:r>
      <w:r w:rsidRPr="0070467C">
        <w:rPr>
          <w:rFonts w:ascii="Gill Sans MT" w:hAnsi="Gill Sans MT"/>
        </w:rPr>
        <w:t xml:space="preserve">, 2 vols (London: George Allen, 1911), </w:t>
      </w:r>
      <w:r>
        <w:rPr>
          <w:rFonts w:ascii="Gill Sans MT" w:hAnsi="Gill Sans MT"/>
        </w:rPr>
        <w:t>2:</w:t>
      </w:r>
      <w:r w:rsidRPr="0070467C">
        <w:rPr>
          <w:rFonts w:ascii="Gill Sans MT" w:hAnsi="Gill Sans MT"/>
        </w:rPr>
        <w:t xml:space="preserve"> 165</w:t>
      </w:r>
    </w:p>
  </w:footnote>
  <w:footnote w:id="2">
    <w:p w14:paraId="2B9F74F9" w14:textId="77777777" w:rsidR="009E3191" w:rsidRPr="008A2AEC" w:rsidRDefault="009E3191" w:rsidP="009E3191">
      <w:pPr>
        <w:pStyle w:val="FootnoteText"/>
        <w:rPr>
          <w:rFonts w:ascii="Gill Sans MT" w:hAnsi="Gill Sans MT"/>
        </w:rPr>
      </w:pPr>
      <w:r w:rsidRPr="0070467C">
        <w:rPr>
          <w:rStyle w:val="FootnoteReference"/>
          <w:rFonts w:ascii="Gill Sans MT" w:hAnsi="Gill Sans MT"/>
        </w:rPr>
        <w:footnoteRef/>
      </w:r>
      <w:r w:rsidRPr="0070467C">
        <w:rPr>
          <w:rFonts w:ascii="Gill Sans MT" w:hAnsi="Gill Sans MT"/>
        </w:rPr>
        <w:t xml:space="preserve"> </w:t>
      </w:r>
      <w:r>
        <w:rPr>
          <w:rFonts w:ascii="Gill Sans MT" w:hAnsi="Gill Sans MT"/>
        </w:rPr>
        <w:t>Ibid.</w:t>
      </w:r>
      <w:r w:rsidRPr="0070467C">
        <w:rPr>
          <w:rFonts w:ascii="Gill Sans MT" w:hAnsi="Gill Sans MT"/>
        </w:rPr>
        <w:t>, 2: 166</w:t>
      </w:r>
    </w:p>
  </w:footnote>
  <w:footnote w:id="3">
    <w:p w14:paraId="1F5739D8" w14:textId="77777777" w:rsidR="009E3191" w:rsidRPr="00931AD5" w:rsidRDefault="009E3191" w:rsidP="009E3191">
      <w:pPr>
        <w:pStyle w:val="FootnoteText"/>
        <w:rPr>
          <w:rFonts w:ascii="Gill Sans MT" w:hAnsi="Gill Sans MT"/>
        </w:rPr>
      </w:pPr>
      <w:r w:rsidRPr="00931AD5">
        <w:rPr>
          <w:rStyle w:val="FootnoteReference"/>
          <w:rFonts w:ascii="Gill Sans MT" w:hAnsi="Gill Sans MT"/>
        </w:rPr>
        <w:footnoteRef/>
      </w:r>
      <w:r w:rsidRPr="00931AD5">
        <w:rPr>
          <w:rFonts w:ascii="Gill Sans MT" w:hAnsi="Gill Sans MT"/>
        </w:rPr>
        <w:t xml:space="preserve"> </w:t>
      </w:r>
      <w:bookmarkStart w:id="0" w:name="_Hlk63702498"/>
      <w:r w:rsidRPr="00931AD5">
        <w:rPr>
          <w:rFonts w:ascii="Gill Sans MT" w:hAnsi="Gill Sans MT"/>
          <w:i/>
          <w:iCs/>
        </w:rPr>
        <w:t xml:space="preserve">John Ruskin: The Later Years </w:t>
      </w:r>
      <w:r w:rsidRPr="00931AD5">
        <w:rPr>
          <w:rFonts w:ascii="Gill Sans MT" w:hAnsi="Gill Sans MT"/>
        </w:rPr>
        <w:t>(New Haven and London: Yale University Press, 2000), 188</w:t>
      </w:r>
      <w:bookmarkEnd w:id="0"/>
    </w:p>
  </w:footnote>
  <w:footnote w:id="4">
    <w:p w14:paraId="07051844" w14:textId="792BD3CD" w:rsidR="00F246F1" w:rsidRPr="00F246F1" w:rsidRDefault="00F246F1">
      <w:pPr>
        <w:pStyle w:val="FootnoteText"/>
        <w:rPr>
          <w:rFonts w:ascii="Gill Sans MT" w:hAnsi="Gill Sans MT"/>
        </w:rPr>
      </w:pPr>
      <w:r w:rsidRPr="00F246F1">
        <w:rPr>
          <w:rStyle w:val="FootnoteReference"/>
          <w:rFonts w:ascii="Gill Sans MT" w:hAnsi="Gill Sans MT"/>
        </w:rPr>
        <w:footnoteRef/>
      </w:r>
      <w:r w:rsidRPr="00F246F1">
        <w:rPr>
          <w:rFonts w:ascii="Gill Sans MT" w:hAnsi="Gill Sans MT"/>
        </w:rPr>
        <w:t xml:space="preserve"> Published as </w:t>
      </w:r>
      <w:r w:rsidRPr="00F246F1">
        <w:rPr>
          <w:rFonts w:ascii="Gill Sans MT" w:hAnsi="Gill Sans MT"/>
          <w:i/>
          <w:iCs/>
        </w:rPr>
        <w:t>Lectures on Art</w:t>
      </w:r>
      <w:r w:rsidRPr="00F246F1">
        <w:rPr>
          <w:rFonts w:ascii="Gill Sans MT" w:hAnsi="Gill Sans MT"/>
        </w:rPr>
        <w:t xml:space="preserve"> (1870) and </w:t>
      </w:r>
      <w:r w:rsidRPr="00F246F1">
        <w:rPr>
          <w:rFonts w:ascii="Gill Sans MT" w:hAnsi="Gill Sans MT"/>
          <w:i/>
          <w:iCs/>
        </w:rPr>
        <w:t>Aratra Pentelici</w:t>
      </w:r>
      <w:r w:rsidRPr="00F246F1">
        <w:rPr>
          <w:rFonts w:ascii="Gill Sans MT" w:hAnsi="Gill Sans MT"/>
        </w:rPr>
        <w:t xml:space="preserve"> (1872)</w:t>
      </w:r>
    </w:p>
  </w:footnote>
  <w:footnote w:id="5">
    <w:p w14:paraId="4158EBB5" w14:textId="033EA795" w:rsidR="00931AD5" w:rsidRDefault="00931AD5">
      <w:pPr>
        <w:pStyle w:val="FootnoteText"/>
      </w:pPr>
      <w:r w:rsidRPr="00931AD5">
        <w:rPr>
          <w:rStyle w:val="FootnoteReference"/>
          <w:rFonts w:ascii="Gill Sans MT" w:hAnsi="Gill Sans MT"/>
        </w:rPr>
        <w:footnoteRef/>
      </w:r>
      <w:r w:rsidRPr="00931AD5">
        <w:rPr>
          <w:rFonts w:ascii="Gill Sans MT" w:hAnsi="Gill Sans MT"/>
        </w:rPr>
        <w:t xml:space="preserve"> For Ruskin’s explanation of the title, see 27. 27-29.</w:t>
      </w:r>
    </w:p>
  </w:footnote>
  <w:footnote w:id="6">
    <w:p w14:paraId="3DC153B4" w14:textId="48F3D0CA" w:rsidR="008D4CA6" w:rsidRPr="008C18B4" w:rsidRDefault="00846CE8" w:rsidP="008D4CA6">
      <w:pPr>
        <w:pStyle w:val="PlainText"/>
        <w:rPr>
          <w:rFonts w:ascii="Gill Sans MT" w:hAnsi="Gill Sans MT"/>
          <w:sz w:val="20"/>
          <w:szCs w:val="20"/>
        </w:rPr>
      </w:pPr>
      <w:r>
        <w:rPr>
          <w:rStyle w:val="FootnoteReference"/>
        </w:rPr>
        <w:footnoteRef/>
      </w:r>
      <w:r>
        <w:t xml:space="preserve"> </w:t>
      </w:r>
      <w:r w:rsidR="008D4CA6" w:rsidRPr="008C18B4">
        <w:rPr>
          <w:rFonts w:ascii="Gill Sans MT" w:hAnsi="Gill Sans MT"/>
          <w:sz w:val="20"/>
          <w:szCs w:val="20"/>
        </w:rPr>
        <w:t>I am indebted to Marcus Waithe for one source of this very Victorian phrase. It occurs in the catalogue to the 1</w:t>
      </w:r>
      <w:r w:rsidR="007C5407">
        <w:rPr>
          <w:rFonts w:ascii="Gill Sans MT" w:hAnsi="Gill Sans MT"/>
          <w:sz w:val="20"/>
          <w:szCs w:val="20"/>
        </w:rPr>
        <w:t>8</w:t>
      </w:r>
      <w:r w:rsidR="008D4CA6" w:rsidRPr="008C18B4">
        <w:rPr>
          <w:rFonts w:ascii="Gill Sans MT" w:hAnsi="Gill Sans MT"/>
          <w:sz w:val="20"/>
          <w:szCs w:val="20"/>
        </w:rPr>
        <w:t xml:space="preserve">65 exhibition of paintings by Ford Madox Brown, which included his best-known picture, </w:t>
      </w:r>
      <w:r w:rsidR="008D4CA6" w:rsidRPr="008C18B4">
        <w:rPr>
          <w:rFonts w:ascii="Gill Sans MT" w:hAnsi="Gill Sans MT"/>
          <w:i/>
          <w:iCs/>
          <w:sz w:val="20"/>
          <w:szCs w:val="20"/>
        </w:rPr>
        <w:t>Work</w:t>
      </w:r>
      <w:r w:rsidR="008D4CA6" w:rsidRPr="008C18B4">
        <w:rPr>
          <w:rFonts w:ascii="Gill Sans MT" w:hAnsi="Gill Sans MT"/>
          <w:sz w:val="20"/>
          <w:szCs w:val="20"/>
        </w:rPr>
        <w:t xml:space="preserve">. </w:t>
      </w:r>
      <w:r w:rsidR="008E718F">
        <w:rPr>
          <w:rFonts w:ascii="Gill Sans MT" w:hAnsi="Gill Sans MT"/>
          <w:sz w:val="20"/>
          <w:szCs w:val="20"/>
        </w:rPr>
        <w:t>Brown</w:t>
      </w:r>
      <w:r w:rsidR="008D4CA6">
        <w:rPr>
          <w:rFonts w:ascii="Gill Sans MT" w:hAnsi="Gill Sans MT"/>
          <w:sz w:val="20"/>
          <w:szCs w:val="20"/>
        </w:rPr>
        <w:t xml:space="preserve"> </w:t>
      </w:r>
      <w:r w:rsidR="008D4CA6" w:rsidRPr="008C18B4">
        <w:rPr>
          <w:rFonts w:ascii="Gill Sans MT" w:hAnsi="Gill Sans MT"/>
          <w:sz w:val="20"/>
          <w:szCs w:val="20"/>
        </w:rPr>
        <w:t xml:space="preserve">contrasts the navvies in the foreground of the painting with the </w:t>
      </w:r>
      <w:r w:rsidR="008E718F">
        <w:rPr>
          <w:rFonts w:ascii="Gill Sans MT" w:hAnsi="Gill Sans MT"/>
          <w:sz w:val="20"/>
          <w:szCs w:val="20"/>
        </w:rPr>
        <w:t xml:space="preserve">by-standing figures of </w:t>
      </w:r>
      <w:r w:rsidR="008D4CA6" w:rsidRPr="008C18B4">
        <w:rPr>
          <w:rFonts w:ascii="Gill Sans MT" w:hAnsi="Gill Sans MT"/>
          <w:sz w:val="20"/>
          <w:szCs w:val="20"/>
        </w:rPr>
        <w:t>Thomas Carlyle and F.D. Maurice</w:t>
      </w:r>
      <w:r w:rsidR="008E718F">
        <w:rPr>
          <w:rFonts w:ascii="Gill Sans MT" w:hAnsi="Gill Sans MT"/>
          <w:sz w:val="20"/>
          <w:szCs w:val="20"/>
        </w:rPr>
        <w:t>,</w:t>
      </w:r>
      <w:r w:rsidR="008D4CA6" w:rsidRPr="008C18B4">
        <w:rPr>
          <w:rFonts w:ascii="Gill Sans MT" w:hAnsi="Gill Sans MT"/>
          <w:sz w:val="20"/>
          <w:szCs w:val="20"/>
        </w:rPr>
        <w:t xml:space="preserve"> ‘the brain-workers who, seeming to be idle, work, and are the cause of well-ordained work and happiness in others’ (</w:t>
      </w:r>
      <w:r w:rsidR="008D4CA6" w:rsidRPr="008C18B4">
        <w:rPr>
          <w:rFonts w:ascii="Gill Sans MT" w:hAnsi="Gill Sans MT"/>
          <w:i/>
          <w:iCs/>
          <w:sz w:val="20"/>
          <w:szCs w:val="20"/>
        </w:rPr>
        <w:t xml:space="preserve">The Exhibition of "Work", and Other Paintings, by Ford Madox Brown, 191 Piccadilly </w:t>
      </w:r>
      <w:r w:rsidR="008D4CA6" w:rsidRPr="008D4CA6">
        <w:rPr>
          <w:rFonts w:ascii="Gill Sans MT" w:hAnsi="Gill Sans MT"/>
          <w:sz w:val="20"/>
          <w:szCs w:val="20"/>
        </w:rPr>
        <w:t>(London:</w:t>
      </w:r>
      <w:r w:rsidR="008D4CA6" w:rsidRPr="008C18B4">
        <w:rPr>
          <w:rFonts w:ascii="Gill Sans MT" w:hAnsi="Gill Sans MT"/>
          <w:sz w:val="20"/>
          <w:szCs w:val="20"/>
        </w:rPr>
        <w:t xml:space="preserve"> McCorquodale, 1865), 28).</w:t>
      </w:r>
    </w:p>
    <w:p w14:paraId="3CB4F0F0" w14:textId="77777777" w:rsidR="008D4CA6" w:rsidRPr="008C18B4" w:rsidRDefault="008D4CA6" w:rsidP="008D4CA6">
      <w:pPr>
        <w:pStyle w:val="PlainText"/>
        <w:rPr>
          <w:rFonts w:ascii="Gill Sans MT" w:hAnsi="Gill Sans MT"/>
          <w:sz w:val="20"/>
          <w:szCs w:val="20"/>
        </w:rPr>
      </w:pPr>
    </w:p>
    <w:p w14:paraId="70244B8B" w14:textId="048C0B25" w:rsidR="00846CE8" w:rsidRDefault="00846CE8" w:rsidP="008D4CA6">
      <w:pPr>
        <w:pStyle w:val="PlainText"/>
      </w:pPr>
    </w:p>
  </w:footnote>
  <w:footnote w:id="7">
    <w:p w14:paraId="7052CE96" w14:textId="77777777" w:rsidR="009E3191" w:rsidRPr="00EE3422" w:rsidRDefault="009E3191" w:rsidP="009E3191">
      <w:pPr>
        <w:pStyle w:val="FootnoteText"/>
        <w:rPr>
          <w:rFonts w:ascii="Gill Sans MT" w:hAnsi="Gill Sans MT"/>
        </w:rPr>
      </w:pPr>
      <w:r w:rsidRPr="00EE3422">
        <w:rPr>
          <w:rStyle w:val="FootnoteReference"/>
          <w:rFonts w:ascii="Gill Sans MT" w:hAnsi="Gill Sans MT"/>
        </w:rPr>
        <w:footnoteRef/>
      </w:r>
      <w:r w:rsidRPr="00EE3422">
        <w:rPr>
          <w:rFonts w:ascii="Gill Sans MT" w:hAnsi="Gill Sans MT"/>
        </w:rPr>
        <w:t xml:space="preserve"> Dante, </w:t>
      </w:r>
      <w:r w:rsidRPr="00EE3422">
        <w:rPr>
          <w:rFonts w:ascii="Gill Sans MT" w:hAnsi="Gill Sans MT"/>
          <w:i/>
          <w:iCs/>
        </w:rPr>
        <w:t>Inferno</w:t>
      </w:r>
      <w:r w:rsidRPr="00EE3422">
        <w:rPr>
          <w:rFonts w:ascii="Gill Sans MT" w:hAnsi="Gill Sans MT"/>
        </w:rPr>
        <w:t>, 6.66-67</w:t>
      </w:r>
    </w:p>
  </w:footnote>
  <w:footnote w:id="8">
    <w:p w14:paraId="33CC3665" w14:textId="5F312C6B" w:rsidR="009E3191" w:rsidRPr="00EE3422" w:rsidRDefault="009E3191" w:rsidP="009E3191">
      <w:pPr>
        <w:pStyle w:val="FootnoteText"/>
        <w:rPr>
          <w:rFonts w:ascii="Gill Sans MT" w:hAnsi="Gill Sans MT"/>
        </w:rPr>
      </w:pPr>
      <w:r w:rsidRPr="00EE3422">
        <w:rPr>
          <w:rStyle w:val="FootnoteReference"/>
          <w:rFonts w:ascii="Gill Sans MT" w:hAnsi="Gill Sans MT"/>
        </w:rPr>
        <w:footnoteRef/>
      </w:r>
      <w:r w:rsidRPr="00EE3422">
        <w:rPr>
          <w:rFonts w:ascii="Gill Sans MT" w:hAnsi="Gill Sans MT"/>
        </w:rPr>
        <w:t xml:space="preserve"> Tony Tanner, </w:t>
      </w:r>
      <w:r w:rsidRPr="00EE3422">
        <w:rPr>
          <w:rFonts w:ascii="Gill Sans MT" w:hAnsi="Gill Sans MT"/>
          <w:i/>
          <w:iCs/>
        </w:rPr>
        <w:t>Venice Desired</w:t>
      </w:r>
      <w:r w:rsidRPr="00EE3422">
        <w:rPr>
          <w:rFonts w:ascii="Gill Sans MT" w:hAnsi="Gill Sans MT"/>
        </w:rPr>
        <w:t xml:space="preserve"> (Oxford: Blackwell, 1992, p. 135. For all that I say about </w:t>
      </w:r>
      <w:r w:rsidRPr="00EE3422">
        <w:rPr>
          <w:rFonts w:ascii="Gill Sans MT" w:hAnsi="Gill Sans MT"/>
          <w:i/>
          <w:iCs/>
        </w:rPr>
        <w:t>The Garden of the Hesperides</w:t>
      </w:r>
      <w:r w:rsidRPr="00EE3422">
        <w:rPr>
          <w:rFonts w:ascii="Gill Sans MT" w:hAnsi="Gill Sans MT"/>
        </w:rPr>
        <w:t>, I am indebted to Tanner.</w:t>
      </w:r>
      <w:r w:rsidR="006C5F0A">
        <w:rPr>
          <w:rFonts w:ascii="Gill Sans MT" w:hAnsi="Gill Sans MT"/>
        </w:rPr>
        <w:t xml:space="preserve"> It was indeed Tanner who first urged me to read Ruskin when he taught me at Cambridge in the 1960s.</w:t>
      </w:r>
    </w:p>
  </w:footnote>
  <w:footnote w:id="9">
    <w:p w14:paraId="3C4F9BBB" w14:textId="77777777" w:rsidR="009E3191" w:rsidRPr="00EE3422" w:rsidRDefault="009E3191" w:rsidP="009E3191">
      <w:pPr>
        <w:pStyle w:val="FootnoteText"/>
        <w:rPr>
          <w:rFonts w:ascii="Gill Sans MT" w:hAnsi="Gill Sans MT"/>
        </w:rPr>
      </w:pPr>
      <w:r w:rsidRPr="00EE3422">
        <w:rPr>
          <w:rStyle w:val="FootnoteReference"/>
          <w:rFonts w:ascii="Gill Sans MT" w:hAnsi="Gill Sans MT"/>
        </w:rPr>
        <w:footnoteRef/>
      </w:r>
      <w:r w:rsidRPr="00EE3422">
        <w:rPr>
          <w:rFonts w:ascii="Gill Sans MT" w:hAnsi="Gill Sans MT"/>
        </w:rPr>
        <w:t xml:space="preserve"> </w:t>
      </w:r>
      <w:bookmarkStart w:id="2" w:name="_Hlk63700308"/>
      <w:r w:rsidRPr="00EE3422">
        <w:rPr>
          <w:rFonts w:ascii="Gill Sans MT" w:hAnsi="Gill Sans MT"/>
        </w:rPr>
        <w:t>I Timothy 6: 10</w:t>
      </w:r>
      <w:bookmarkEnd w:id="2"/>
    </w:p>
  </w:footnote>
  <w:footnote w:id="10">
    <w:p w14:paraId="55162302" w14:textId="77777777" w:rsidR="009E3191" w:rsidRPr="00D07CDF" w:rsidRDefault="009E3191" w:rsidP="009E3191">
      <w:pPr>
        <w:pStyle w:val="FootnoteText"/>
        <w:rPr>
          <w:rFonts w:ascii="Gill Sans MT" w:hAnsi="Gill Sans MT"/>
          <w:sz w:val="24"/>
          <w:szCs w:val="24"/>
        </w:rPr>
      </w:pPr>
      <w:r w:rsidRPr="006C5F0A">
        <w:rPr>
          <w:rStyle w:val="FootnoteReference"/>
          <w:rFonts w:ascii="Gill Sans MT" w:hAnsi="Gill Sans MT"/>
        </w:rPr>
        <w:footnoteRef/>
      </w:r>
      <w:r w:rsidRPr="006C5F0A">
        <w:rPr>
          <w:rFonts w:ascii="Gill Sans MT" w:hAnsi="Gill Sans MT"/>
        </w:rPr>
        <w:t xml:space="preserve"> Bernard Shaw</w:t>
      </w:r>
      <w:r w:rsidRPr="006C5F0A">
        <w:rPr>
          <w:rFonts w:ascii="Gill Sans MT" w:hAnsi="Gill Sans MT"/>
          <w:i/>
          <w:iCs/>
        </w:rPr>
        <w:t>, Ruskin’s Politics</w:t>
      </w:r>
      <w:r w:rsidRPr="006C5F0A">
        <w:rPr>
          <w:rFonts w:ascii="Gill Sans MT" w:hAnsi="Gill Sans MT"/>
        </w:rPr>
        <w:t xml:space="preserve"> (London: The Ruskin Centenary Council, 1921), p. 11</w:t>
      </w:r>
      <w:r w:rsidRPr="00D07CDF">
        <w:rPr>
          <w:rFonts w:ascii="Gill Sans MT" w:hAnsi="Gill Sans MT"/>
          <w:sz w:val="24"/>
          <w:szCs w:val="24"/>
        </w:rPr>
        <w:t>.</w:t>
      </w:r>
    </w:p>
  </w:footnote>
  <w:footnote w:id="11">
    <w:p w14:paraId="52549F07" w14:textId="13F0EBC0" w:rsidR="00A800E4" w:rsidRPr="00352552" w:rsidRDefault="00A800E4">
      <w:pPr>
        <w:pStyle w:val="FootnoteText"/>
        <w:rPr>
          <w:rFonts w:ascii="Gill Sans MT" w:hAnsi="Gill Sans MT"/>
        </w:rPr>
      </w:pPr>
      <w:r w:rsidRPr="00352552">
        <w:rPr>
          <w:rStyle w:val="FootnoteReference"/>
          <w:rFonts w:ascii="Gill Sans MT" w:hAnsi="Gill Sans MT"/>
        </w:rPr>
        <w:footnoteRef/>
      </w:r>
      <w:r w:rsidRPr="00352552">
        <w:rPr>
          <w:rFonts w:ascii="Gill Sans MT" w:hAnsi="Gill Sans MT"/>
        </w:rPr>
        <w:t xml:space="preserve"> </w:t>
      </w:r>
      <w:r w:rsidR="00352552" w:rsidRPr="00352552">
        <w:rPr>
          <w:rFonts w:ascii="Gill Sans MT" w:hAnsi="Gill Sans MT"/>
          <w:i/>
          <w:iCs/>
        </w:rPr>
        <w:t>Ruskin at Walkley</w:t>
      </w:r>
      <w:r w:rsidR="008F3B77">
        <w:rPr>
          <w:rFonts w:ascii="Gill Sans MT" w:hAnsi="Gill Sans MT"/>
        </w:rPr>
        <w:t>:</w:t>
      </w:r>
      <w:r w:rsidR="00352552" w:rsidRPr="00352552">
        <w:rPr>
          <w:rFonts w:ascii="Gill Sans MT" w:hAnsi="Gill Sans MT"/>
        </w:rPr>
        <w:t xml:space="preserve"> </w:t>
      </w:r>
      <w:hyperlink r:id="rId1" w:history="1">
        <w:r w:rsidR="00352552" w:rsidRPr="00EA2541">
          <w:rPr>
            <w:rStyle w:val="Hyperlink"/>
            <w:rFonts w:ascii="Gill Sans MT" w:hAnsi="Gill Sans MT"/>
          </w:rPr>
          <w:t>https://www.ruskinatwalkley.org/</w:t>
        </w:r>
      </w:hyperlink>
      <w:r w:rsidR="00352552">
        <w:rPr>
          <w:rFonts w:ascii="Gill Sans MT" w:hAnsi="Gill Sans MT"/>
        </w:rPr>
        <w:t xml:space="preserve"> </w:t>
      </w:r>
    </w:p>
  </w:footnote>
  <w:footnote w:id="12">
    <w:p w14:paraId="55EE3917" w14:textId="164E0CFB" w:rsidR="00352552" w:rsidRPr="00352552" w:rsidRDefault="00352552">
      <w:pPr>
        <w:pStyle w:val="FootnoteText"/>
        <w:rPr>
          <w:rFonts w:ascii="Gill Sans MT" w:hAnsi="Gill Sans MT"/>
        </w:rPr>
      </w:pPr>
      <w:r w:rsidRPr="00352552">
        <w:rPr>
          <w:rStyle w:val="FootnoteReference"/>
          <w:rFonts w:ascii="Gill Sans MT" w:hAnsi="Gill Sans MT"/>
        </w:rPr>
        <w:footnoteRef/>
      </w:r>
      <w:r w:rsidRPr="00352552">
        <w:rPr>
          <w:rFonts w:ascii="Gill Sans MT" w:hAnsi="Gill Sans MT"/>
        </w:rPr>
        <w:t xml:space="preserve"> </w:t>
      </w:r>
      <w:r w:rsidR="006E0BA9">
        <w:rPr>
          <w:rFonts w:ascii="Gill Sans MT" w:hAnsi="Gill Sans MT"/>
        </w:rPr>
        <w:t xml:space="preserve">Waithe, </w:t>
      </w:r>
      <w:r w:rsidRPr="00352552">
        <w:rPr>
          <w:rFonts w:ascii="Gill Sans MT" w:hAnsi="Gill Sans MT"/>
        </w:rPr>
        <w:t xml:space="preserve">‘Upper part of the figure of St George, after Carpaccio’, ibid. – </w:t>
      </w:r>
      <w:hyperlink r:id="rId2" w:history="1">
        <w:r w:rsidRPr="00EA2541">
          <w:rPr>
            <w:rStyle w:val="Hyperlink"/>
            <w:rFonts w:ascii="Gill Sans MT" w:hAnsi="Gill Sans MT"/>
          </w:rPr>
          <w:t>https://www.ruskinatwalkley.org/object.php?hotspots=off&amp;room=6&amp;object=100</w:t>
        </w:r>
      </w:hyperlink>
      <w:r>
        <w:rPr>
          <w:rFonts w:ascii="Gill Sans MT" w:hAnsi="Gill Sans MT"/>
        </w:rPr>
        <w:t xml:space="preserve"> </w:t>
      </w:r>
    </w:p>
  </w:footnote>
  <w:footnote w:id="13">
    <w:p w14:paraId="35607519" w14:textId="7DF943E3" w:rsidR="006A3330" w:rsidRPr="006A3330" w:rsidRDefault="006A3330">
      <w:pPr>
        <w:pStyle w:val="FootnoteText"/>
        <w:rPr>
          <w:rFonts w:ascii="Gill Sans MT" w:hAnsi="Gill Sans MT"/>
        </w:rPr>
      </w:pPr>
      <w:r w:rsidRPr="006A3330">
        <w:rPr>
          <w:rStyle w:val="FootnoteReference"/>
          <w:rFonts w:ascii="Gill Sans MT" w:hAnsi="Gill Sans MT"/>
        </w:rPr>
        <w:footnoteRef/>
      </w:r>
      <w:r w:rsidRPr="006A3330">
        <w:rPr>
          <w:rFonts w:ascii="Gill Sans MT" w:hAnsi="Gill Sans MT"/>
        </w:rPr>
        <w:t xml:space="preserve"> The earliest dated example of the logo that colleagues more learned than I have </w:t>
      </w:r>
      <w:r>
        <w:rPr>
          <w:rFonts w:ascii="Gill Sans MT" w:hAnsi="Gill Sans MT"/>
        </w:rPr>
        <w:t>been able to uncover</w:t>
      </w:r>
      <w:r w:rsidRPr="006A3330">
        <w:rPr>
          <w:rFonts w:ascii="Gill Sans MT" w:hAnsi="Gill Sans MT"/>
        </w:rPr>
        <w:t xml:space="preserve"> is </w:t>
      </w:r>
      <w:r>
        <w:rPr>
          <w:rFonts w:ascii="Gill Sans MT" w:hAnsi="Gill Sans MT"/>
        </w:rPr>
        <w:t xml:space="preserve">the heading for </w:t>
      </w:r>
      <w:r w:rsidRPr="006A3330">
        <w:rPr>
          <w:rFonts w:ascii="Gill Sans MT" w:hAnsi="Gill Sans MT"/>
        </w:rPr>
        <w:t>the Guild’s Annual Report</w:t>
      </w:r>
      <w:r>
        <w:rPr>
          <w:rFonts w:ascii="Gill Sans MT" w:hAnsi="Gill Sans MT"/>
        </w:rPr>
        <w:t xml:space="preserve"> of</w:t>
      </w:r>
      <w:r w:rsidRPr="006A3330">
        <w:rPr>
          <w:rFonts w:ascii="Gill Sans MT" w:hAnsi="Gill Sans MT"/>
        </w:rPr>
        <w:t xml:space="preserve"> 1933. It is in the collection of James Dearden, my predecessor as Mast</w:t>
      </w:r>
      <w:r w:rsidR="0004380E">
        <w:rPr>
          <w:rFonts w:ascii="Gill Sans MT" w:hAnsi="Gill Sans MT"/>
        </w:rPr>
        <w:t>er.</w:t>
      </w:r>
    </w:p>
  </w:footnote>
  <w:footnote w:id="14">
    <w:p w14:paraId="19D76273" w14:textId="4CACE58E" w:rsidR="00D2396E" w:rsidRPr="00D2396E" w:rsidRDefault="00D2396E">
      <w:pPr>
        <w:pStyle w:val="FootnoteText"/>
        <w:rPr>
          <w:rFonts w:ascii="Gill Sans MT" w:hAnsi="Gill Sans MT"/>
        </w:rPr>
      </w:pPr>
      <w:r w:rsidRPr="00D2396E">
        <w:rPr>
          <w:rStyle w:val="FootnoteReference"/>
          <w:rFonts w:ascii="Gill Sans MT" w:hAnsi="Gill Sans MT"/>
        </w:rPr>
        <w:footnoteRef/>
      </w:r>
      <w:r w:rsidRPr="00D2396E">
        <w:rPr>
          <w:rFonts w:ascii="Gill Sans MT" w:hAnsi="Gill Sans MT"/>
        </w:rPr>
        <w:t xml:space="preserve"> The other countries represented in the Companionship are: Australia, Canada, France, India, Italy, Japan, Jordan, Norway and Portugal.</w:t>
      </w:r>
    </w:p>
  </w:footnote>
  <w:footnote w:id="15">
    <w:p w14:paraId="4A1EC22A" w14:textId="78C8A18F" w:rsidR="00C0017E" w:rsidRPr="00C0017E" w:rsidRDefault="00C0017E">
      <w:pPr>
        <w:pStyle w:val="FootnoteText"/>
        <w:rPr>
          <w:rFonts w:ascii="Gill Sans MT" w:hAnsi="Gill Sans MT"/>
        </w:rPr>
      </w:pPr>
      <w:r w:rsidRPr="00C0017E">
        <w:rPr>
          <w:rStyle w:val="FootnoteReference"/>
          <w:rFonts w:ascii="Gill Sans MT" w:hAnsi="Gill Sans MT"/>
        </w:rPr>
        <w:footnoteRef/>
      </w:r>
      <w:r w:rsidRPr="00C0017E">
        <w:rPr>
          <w:rFonts w:ascii="Gill Sans MT" w:hAnsi="Gill Sans MT"/>
        </w:rPr>
        <w:t xml:space="preserve"> </w:t>
      </w:r>
      <w:hyperlink r:id="rId3" w:history="1">
        <w:r w:rsidRPr="00A0091A">
          <w:rPr>
            <w:rStyle w:val="Hyperlink"/>
            <w:rFonts w:ascii="Gill Sans MT" w:hAnsi="Gill Sans MT"/>
          </w:rPr>
          <w:t>https://www.bbc.com/culture/article/20190207-was-ruskin-the-most-important-man-of-the-last-200-years</w:t>
        </w:r>
      </w:hyperlink>
      <w:r>
        <w:rPr>
          <w:rFonts w:ascii="Gill Sans MT" w:hAnsi="Gill Sans MT"/>
        </w:rPr>
        <w:t xml:space="preserve"> </w:t>
      </w:r>
    </w:p>
  </w:footnote>
  <w:footnote w:id="16">
    <w:p w14:paraId="75B86BCE" w14:textId="0D8C49F0" w:rsidR="00E833C9" w:rsidRPr="00BB322F" w:rsidRDefault="00E833C9">
      <w:pPr>
        <w:pStyle w:val="FootnoteText"/>
        <w:rPr>
          <w:rFonts w:ascii="Gill Sans MT" w:hAnsi="Gill Sans MT"/>
        </w:rPr>
      </w:pPr>
      <w:r w:rsidRPr="00BB322F">
        <w:rPr>
          <w:rStyle w:val="FootnoteReference"/>
          <w:rFonts w:ascii="Gill Sans MT" w:hAnsi="Gill Sans MT"/>
        </w:rPr>
        <w:footnoteRef/>
      </w:r>
      <w:r w:rsidRPr="00BB322F">
        <w:rPr>
          <w:rFonts w:ascii="Gill Sans MT" w:hAnsi="Gill Sans MT"/>
        </w:rPr>
        <w:t xml:space="preserve"> </w:t>
      </w:r>
      <w:hyperlink r:id="rId4" w:history="1">
        <w:r w:rsidR="00BB322F" w:rsidRPr="006B382F">
          <w:rPr>
            <w:rStyle w:val="Hyperlink"/>
            <w:rFonts w:ascii="Gill Sans MT" w:hAnsi="Gill Sans MT"/>
          </w:rPr>
          <w:t>https://en.wikipedia.org/wiki/Jeremy_Bentham</w:t>
        </w:r>
      </w:hyperlink>
      <w:r w:rsidR="00BB322F">
        <w:rPr>
          <w:rFonts w:ascii="Gill Sans MT" w:hAnsi="Gill Sans MT"/>
        </w:rPr>
        <w:t xml:space="preserve"> </w:t>
      </w:r>
    </w:p>
  </w:footnote>
  <w:footnote w:id="17">
    <w:p w14:paraId="6279D639" w14:textId="25C3175F" w:rsidR="002A3CA9" w:rsidRPr="00B84BEF" w:rsidRDefault="002A3CA9">
      <w:pPr>
        <w:pStyle w:val="FootnoteText"/>
        <w:rPr>
          <w:rFonts w:ascii="Gill Sans MT" w:hAnsi="Gill Sans MT"/>
        </w:rPr>
      </w:pPr>
      <w:r w:rsidRPr="002A3CA9">
        <w:rPr>
          <w:rStyle w:val="FootnoteReference"/>
          <w:rFonts w:ascii="Gill Sans MT" w:hAnsi="Gill Sans MT"/>
        </w:rPr>
        <w:footnoteRef/>
      </w:r>
      <w:r w:rsidRPr="002A3CA9">
        <w:rPr>
          <w:rFonts w:ascii="Gill Sans MT" w:hAnsi="Gill Sans MT"/>
        </w:rPr>
        <w:t xml:space="preserve"> For a record of the Ruskin in Sheffield project, see Ruth Nutter, </w:t>
      </w:r>
      <w:r w:rsidRPr="002A3CA9">
        <w:rPr>
          <w:rFonts w:ascii="Gill Sans MT" w:hAnsi="Gill Sans MT"/>
          <w:i/>
          <w:iCs/>
        </w:rPr>
        <w:t>Paradise is Here</w:t>
      </w:r>
      <w:r w:rsidR="00B84BEF">
        <w:rPr>
          <w:rFonts w:ascii="Gill Sans MT" w:hAnsi="Gill Sans MT"/>
          <w:i/>
          <w:iCs/>
        </w:rPr>
        <w:t xml:space="preserve">: Building Community Around Things that Matter </w:t>
      </w:r>
      <w:r w:rsidR="00B84BEF">
        <w:rPr>
          <w:rFonts w:ascii="Gill Sans MT" w:hAnsi="Gill Sans MT"/>
        </w:rPr>
        <w:t>(</w:t>
      </w:r>
      <w:r w:rsidR="00EE42AB">
        <w:rPr>
          <w:rFonts w:ascii="Gill Sans MT" w:hAnsi="Gill Sans MT"/>
        </w:rPr>
        <w:t>Sheffield</w:t>
      </w:r>
      <w:r w:rsidR="00B84BEF">
        <w:rPr>
          <w:rFonts w:ascii="Gill Sans MT" w:hAnsi="Gill Sans MT"/>
        </w:rPr>
        <w:t>: Guild of St George, 2020).</w:t>
      </w:r>
    </w:p>
  </w:footnote>
  <w:footnote w:id="18">
    <w:p w14:paraId="56EEA146" w14:textId="5DF9D6A0" w:rsidR="00FC64F2" w:rsidRPr="00FC64F2" w:rsidRDefault="00FC64F2">
      <w:pPr>
        <w:pStyle w:val="FootnoteText"/>
        <w:rPr>
          <w:rFonts w:ascii="Gill Sans MT" w:hAnsi="Gill Sans MT"/>
          <w:sz w:val="24"/>
          <w:szCs w:val="24"/>
        </w:rPr>
      </w:pPr>
      <w:r w:rsidRPr="00FC64F2">
        <w:rPr>
          <w:rStyle w:val="FootnoteReference"/>
          <w:rFonts w:ascii="Gill Sans MT" w:hAnsi="Gill Sans MT"/>
          <w:sz w:val="24"/>
          <w:szCs w:val="24"/>
        </w:rPr>
        <w:footnoteRef/>
      </w:r>
      <w:r w:rsidRPr="00FC64F2">
        <w:rPr>
          <w:rFonts w:ascii="Gill Sans MT" w:hAnsi="Gill Sans MT"/>
          <w:sz w:val="24"/>
          <w:szCs w:val="24"/>
        </w:rPr>
        <w:t xml:space="preserve"> Peter Wardle and Cedric Quayle, </w:t>
      </w:r>
      <w:r w:rsidRPr="00FC64F2">
        <w:rPr>
          <w:rFonts w:ascii="Gill Sans MT" w:hAnsi="Gill Sans MT"/>
          <w:i/>
          <w:iCs/>
          <w:sz w:val="24"/>
          <w:szCs w:val="24"/>
        </w:rPr>
        <w:t>Ruskin and Bewdley</w:t>
      </w:r>
      <w:r w:rsidRPr="00FC64F2">
        <w:rPr>
          <w:rFonts w:ascii="Gill Sans MT" w:hAnsi="Gill Sans MT"/>
          <w:sz w:val="24"/>
          <w:szCs w:val="24"/>
        </w:rPr>
        <w:t>, revised edition (Bembridge, Isle of Wight: Guild of St George, 2007)</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3191"/>
    <w:rsid w:val="00025520"/>
    <w:rsid w:val="0004380E"/>
    <w:rsid w:val="000639BC"/>
    <w:rsid w:val="000711C1"/>
    <w:rsid w:val="00076461"/>
    <w:rsid w:val="000A0B4F"/>
    <w:rsid w:val="000C00E6"/>
    <w:rsid w:val="000E3B51"/>
    <w:rsid w:val="00140545"/>
    <w:rsid w:val="0014302C"/>
    <w:rsid w:val="00245D84"/>
    <w:rsid w:val="002634F6"/>
    <w:rsid w:val="00297D72"/>
    <w:rsid w:val="00297E17"/>
    <w:rsid w:val="002A3CA9"/>
    <w:rsid w:val="002E7628"/>
    <w:rsid w:val="00352552"/>
    <w:rsid w:val="00362887"/>
    <w:rsid w:val="00364A83"/>
    <w:rsid w:val="003B1BD9"/>
    <w:rsid w:val="003B301E"/>
    <w:rsid w:val="003C2785"/>
    <w:rsid w:val="003C4F2E"/>
    <w:rsid w:val="003E532E"/>
    <w:rsid w:val="004267A6"/>
    <w:rsid w:val="00451C3C"/>
    <w:rsid w:val="00455248"/>
    <w:rsid w:val="004655E3"/>
    <w:rsid w:val="004741B3"/>
    <w:rsid w:val="00487784"/>
    <w:rsid w:val="00490881"/>
    <w:rsid w:val="00497931"/>
    <w:rsid w:val="004A250A"/>
    <w:rsid w:val="004B30B3"/>
    <w:rsid w:val="004C1231"/>
    <w:rsid w:val="004E42C1"/>
    <w:rsid w:val="004E5CAD"/>
    <w:rsid w:val="004F0F72"/>
    <w:rsid w:val="005613D5"/>
    <w:rsid w:val="00561F66"/>
    <w:rsid w:val="005C0C17"/>
    <w:rsid w:val="005C115A"/>
    <w:rsid w:val="005D7EF4"/>
    <w:rsid w:val="005E38A5"/>
    <w:rsid w:val="00633C78"/>
    <w:rsid w:val="00643344"/>
    <w:rsid w:val="00652FFC"/>
    <w:rsid w:val="00665ED3"/>
    <w:rsid w:val="006929EB"/>
    <w:rsid w:val="006A3330"/>
    <w:rsid w:val="006A3533"/>
    <w:rsid w:val="006B5767"/>
    <w:rsid w:val="006C5F0A"/>
    <w:rsid w:val="006E0BA9"/>
    <w:rsid w:val="007275DE"/>
    <w:rsid w:val="0073129C"/>
    <w:rsid w:val="0073387F"/>
    <w:rsid w:val="0074500A"/>
    <w:rsid w:val="00750222"/>
    <w:rsid w:val="00757DBA"/>
    <w:rsid w:val="0077768D"/>
    <w:rsid w:val="007A2458"/>
    <w:rsid w:val="007B641D"/>
    <w:rsid w:val="007C0BD7"/>
    <w:rsid w:val="007C5407"/>
    <w:rsid w:val="007D0E20"/>
    <w:rsid w:val="007D4116"/>
    <w:rsid w:val="00820AB0"/>
    <w:rsid w:val="00846CE8"/>
    <w:rsid w:val="008D0585"/>
    <w:rsid w:val="008D4432"/>
    <w:rsid w:val="008D4CA6"/>
    <w:rsid w:val="008E718F"/>
    <w:rsid w:val="008F3B77"/>
    <w:rsid w:val="00914810"/>
    <w:rsid w:val="009239D0"/>
    <w:rsid w:val="00924787"/>
    <w:rsid w:val="00931AD5"/>
    <w:rsid w:val="00946803"/>
    <w:rsid w:val="00951546"/>
    <w:rsid w:val="009565FD"/>
    <w:rsid w:val="009D3C15"/>
    <w:rsid w:val="009E3191"/>
    <w:rsid w:val="009E4EBB"/>
    <w:rsid w:val="009F6743"/>
    <w:rsid w:val="00A15A60"/>
    <w:rsid w:val="00A537E9"/>
    <w:rsid w:val="00A6249F"/>
    <w:rsid w:val="00A631FE"/>
    <w:rsid w:val="00A67BBD"/>
    <w:rsid w:val="00A71393"/>
    <w:rsid w:val="00A800E4"/>
    <w:rsid w:val="00AB2C56"/>
    <w:rsid w:val="00AC3156"/>
    <w:rsid w:val="00AC434D"/>
    <w:rsid w:val="00AF65B6"/>
    <w:rsid w:val="00B36860"/>
    <w:rsid w:val="00B54009"/>
    <w:rsid w:val="00B60C6C"/>
    <w:rsid w:val="00B84BEF"/>
    <w:rsid w:val="00BA19F9"/>
    <w:rsid w:val="00BB322F"/>
    <w:rsid w:val="00BC6480"/>
    <w:rsid w:val="00C0017E"/>
    <w:rsid w:val="00C143F9"/>
    <w:rsid w:val="00C70B3E"/>
    <w:rsid w:val="00C872B5"/>
    <w:rsid w:val="00CC65C7"/>
    <w:rsid w:val="00CD2648"/>
    <w:rsid w:val="00CD45D5"/>
    <w:rsid w:val="00D1518D"/>
    <w:rsid w:val="00D221F2"/>
    <w:rsid w:val="00D2396E"/>
    <w:rsid w:val="00D32FC3"/>
    <w:rsid w:val="00D61B0D"/>
    <w:rsid w:val="00DB78DC"/>
    <w:rsid w:val="00DC65E1"/>
    <w:rsid w:val="00DF13EE"/>
    <w:rsid w:val="00E30774"/>
    <w:rsid w:val="00E806B5"/>
    <w:rsid w:val="00E833C9"/>
    <w:rsid w:val="00E87B64"/>
    <w:rsid w:val="00EA4C78"/>
    <w:rsid w:val="00EE42AB"/>
    <w:rsid w:val="00EF6638"/>
    <w:rsid w:val="00F1410C"/>
    <w:rsid w:val="00F246F1"/>
    <w:rsid w:val="00F440FA"/>
    <w:rsid w:val="00F45549"/>
    <w:rsid w:val="00F77962"/>
    <w:rsid w:val="00FA7F01"/>
    <w:rsid w:val="00FC64F2"/>
    <w:rsid w:val="00FF54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D36DCD"/>
  <w15:chartTrackingRefBased/>
  <w15:docId w15:val="{347CDF2B-508C-4510-BD9C-4BD7A6C10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31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9E319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3191"/>
    <w:rPr>
      <w:sz w:val="20"/>
      <w:szCs w:val="20"/>
    </w:rPr>
  </w:style>
  <w:style w:type="character" w:styleId="FootnoteReference">
    <w:name w:val="footnote reference"/>
    <w:basedOn w:val="DefaultParagraphFont"/>
    <w:uiPriority w:val="99"/>
    <w:semiHidden/>
    <w:unhideWhenUsed/>
    <w:rsid w:val="009E3191"/>
    <w:rPr>
      <w:vertAlign w:val="superscript"/>
    </w:rPr>
  </w:style>
  <w:style w:type="paragraph" w:styleId="Footer">
    <w:name w:val="footer"/>
    <w:basedOn w:val="Normal"/>
    <w:link w:val="FooterChar"/>
    <w:uiPriority w:val="99"/>
    <w:unhideWhenUsed/>
    <w:rsid w:val="009E31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191"/>
  </w:style>
  <w:style w:type="paragraph" w:styleId="PlainText">
    <w:name w:val="Plain Text"/>
    <w:basedOn w:val="Normal"/>
    <w:link w:val="PlainTextChar"/>
    <w:uiPriority w:val="99"/>
    <w:unhideWhenUsed/>
    <w:rsid w:val="00846CE8"/>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846CE8"/>
    <w:rPr>
      <w:rFonts w:ascii="Calibri" w:hAnsi="Calibri"/>
      <w:szCs w:val="21"/>
    </w:rPr>
  </w:style>
  <w:style w:type="character" w:styleId="Hyperlink">
    <w:name w:val="Hyperlink"/>
    <w:basedOn w:val="DefaultParagraphFont"/>
    <w:uiPriority w:val="99"/>
    <w:unhideWhenUsed/>
    <w:rsid w:val="00352552"/>
    <w:rPr>
      <w:color w:val="0563C1" w:themeColor="hyperlink"/>
      <w:u w:val="single"/>
    </w:rPr>
  </w:style>
  <w:style w:type="character" w:styleId="UnresolvedMention">
    <w:name w:val="Unresolved Mention"/>
    <w:basedOn w:val="DefaultParagraphFont"/>
    <w:uiPriority w:val="99"/>
    <w:semiHidden/>
    <w:unhideWhenUsed/>
    <w:rsid w:val="003525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587378">
      <w:bodyDiv w:val="1"/>
      <w:marLeft w:val="0"/>
      <w:marRight w:val="0"/>
      <w:marTop w:val="0"/>
      <w:marBottom w:val="0"/>
      <w:divBdr>
        <w:top w:val="none" w:sz="0" w:space="0" w:color="auto"/>
        <w:left w:val="none" w:sz="0" w:space="0" w:color="auto"/>
        <w:bottom w:val="none" w:sz="0" w:space="0" w:color="auto"/>
        <w:right w:val="none" w:sz="0" w:space="0" w:color="auto"/>
      </w:divBdr>
    </w:div>
    <w:div w:id="1279291710">
      <w:bodyDiv w:val="1"/>
      <w:marLeft w:val="0"/>
      <w:marRight w:val="0"/>
      <w:marTop w:val="0"/>
      <w:marBottom w:val="0"/>
      <w:divBdr>
        <w:top w:val="none" w:sz="0" w:space="0" w:color="auto"/>
        <w:left w:val="none" w:sz="0" w:space="0" w:color="auto"/>
        <w:bottom w:val="none" w:sz="0" w:space="0" w:color="auto"/>
        <w:right w:val="none" w:sz="0" w:space="0" w:color="auto"/>
      </w:divBdr>
    </w:div>
    <w:div w:id="1817068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10.w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s>
</file>

<file path=word/_rels/footnotes.xml.rels><?xml version="1.0" encoding="UTF-8" standalone="yes"?>
<Relationships xmlns="http://schemas.openxmlformats.org/package/2006/relationships"><Relationship Id="rId3" Type="http://schemas.openxmlformats.org/officeDocument/2006/relationships/hyperlink" Target="https://www.bbc.com/culture/article/20190207-was-ruskin-the-most-important-man-of-the-last-200-years" TargetMode="External"/><Relationship Id="rId2" Type="http://schemas.openxmlformats.org/officeDocument/2006/relationships/hyperlink" Target="https://www.ruskinatwalkley.org/object.php?hotspots=off&amp;room=6&amp;object=100" TargetMode="External"/><Relationship Id="rId1" Type="http://schemas.openxmlformats.org/officeDocument/2006/relationships/hyperlink" Target="https://www.ruskinatwalkley.org/" TargetMode="External"/><Relationship Id="rId4" Type="http://schemas.openxmlformats.org/officeDocument/2006/relationships/hyperlink" Target="https://en.wikipedia.org/wiki/Jeremy_Benth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A0A95D-3DBC-42D2-A9FC-046A4CA98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3127</TotalTime>
  <Pages>19</Pages>
  <Words>5575</Words>
  <Characters>31783</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Clive Wilmer</dc:creator>
  <cp:keywords/>
  <dc:description/>
  <cp:lastModifiedBy>Clive Wilmer</cp:lastModifiedBy>
  <cp:revision>43</cp:revision>
  <dcterms:created xsi:type="dcterms:W3CDTF">2021-02-23T11:58:00Z</dcterms:created>
  <dcterms:modified xsi:type="dcterms:W3CDTF">2021-06-08T18:28:00Z</dcterms:modified>
</cp:coreProperties>
</file>